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56" w:rsidRPr="0075536D" w:rsidRDefault="00F27156" w:rsidP="0014262F">
      <w:pPr>
        <w:spacing w:line="300" w:lineRule="auto"/>
        <w:jc w:val="center"/>
        <w:rPr>
          <w:rFonts w:ascii="Century Gothic" w:hAnsi="Century Gothic" w:cs="Arial"/>
          <w:b/>
          <w:bCs/>
          <w:iCs/>
          <w:sz w:val="18"/>
          <w:szCs w:val="18"/>
        </w:rPr>
      </w:pPr>
      <w:r w:rsidRPr="0075536D">
        <w:rPr>
          <w:rFonts w:ascii="Century Gothic" w:hAnsi="Century Gothic" w:cs="Arial"/>
          <w:b/>
          <w:bCs/>
          <w:iCs/>
          <w:sz w:val="18"/>
          <w:szCs w:val="18"/>
        </w:rPr>
        <w:t>OŚWIADCZENIA</w:t>
      </w:r>
    </w:p>
    <w:p w:rsidR="009262E7" w:rsidRPr="0075536D" w:rsidRDefault="00684463" w:rsidP="00AD3342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  <w:r w:rsidRPr="0075536D">
        <w:rPr>
          <w:rFonts w:ascii="Century Gothic" w:hAnsi="Century Gothic" w:cs="Arial"/>
          <w:b/>
          <w:iCs/>
          <w:sz w:val="18"/>
          <w:szCs w:val="18"/>
        </w:rPr>
        <w:t xml:space="preserve">Przystępując do postępowania 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>na usługi</w:t>
      </w:r>
      <w:r w:rsidR="00AD3342" w:rsidRPr="0075536D">
        <w:rPr>
          <w:rFonts w:ascii="Century Gothic" w:hAnsi="Century Gothic" w:cs="Arial"/>
          <w:b/>
          <w:iCs/>
          <w:sz w:val="18"/>
          <w:szCs w:val="18"/>
        </w:rPr>
        <w:t xml:space="preserve"> społeczne o numerze</w:t>
      </w:r>
      <w:r w:rsidR="008E2CBB" w:rsidRPr="0075536D">
        <w:rPr>
          <w:rFonts w:ascii="Century Gothic" w:hAnsi="Century Gothic" w:cs="Arial"/>
          <w:b/>
          <w:iCs/>
          <w:sz w:val="18"/>
          <w:szCs w:val="18"/>
        </w:rPr>
        <w:t xml:space="preserve"> DA/</w:t>
      </w:r>
      <w:r w:rsidR="006F58C2" w:rsidRPr="0075536D">
        <w:rPr>
          <w:rFonts w:ascii="Century Gothic" w:hAnsi="Century Gothic" w:cs="Arial"/>
          <w:b/>
          <w:iCs/>
          <w:sz w:val="18"/>
          <w:szCs w:val="18"/>
        </w:rPr>
        <w:t>X</w:t>
      </w:r>
      <w:r w:rsidR="00C8056A" w:rsidRPr="0075536D">
        <w:rPr>
          <w:rFonts w:ascii="Century Gothic" w:hAnsi="Century Gothic" w:cs="Arial"/>
          <w:b/>
          <w:iCs/>
          <w:sz w:val="18"/>
          <w:szCs w:val="18"/>
        </w:rPr>
        <w:t>X</w:t>
      </w:r>
      <w:r w:rsidR="00697CA0">
        <w:rPr>
          <w:rFonts w:ascii="Century Gothic" w:hAnsi="Century Gothic" w:cs="Arial"/>
          <w:b/>
          <w:iCs/>
          <w:sz w:val="18"/>
          <w:szCs w:val="18"/>
        </w:rPr>
        <w:t>VI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>/2020</w:t>
      </w:r>
      <w:r w:rsidR="008E2CBB" w:rsidRPr="0075536D">
        <w:rPr>
          <w:rFonts w:ascii="Century Gothic" w:hAnsi="Century Gothic" w:cs="Arial"/>
          <w:b/>
          <w:iCs/>
          <w:sz w:val="18"/>
          <w:szCs w:val="18"/>
        </w:rPr>
        <w:t xml:space="preserve"> </w:t>
      </w:r>
    </w:p>
    <w:p w:rsidR="00684463" w:rsidRPr="0075536D" w:rsidRDefault="008E2CBB" w:rsidP="00AD3342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  <w:r w:rsidRPr="0075536D">
        <w:rPr>
          <w:rFonts w:ascii="Century Gothic" w:hAnsi="Century Gothic" w:cs="Arial"/>
          <w:b/>
          <w:iCs/>
          <w:sz w:val="18"/>
          <w:szCs w:val="18"/>
        </w:rPr>
        <w:t xml:space="preserve">– 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>usługa asysty (konwoju) kasjerki wraz z transportowanymi wartościami pieniężnymi z</w:t>
      </w:r>
      <w:r w:rsidR="00672C83" w:rsidRPr="0075536D">
        <w:rPr>
          <w:rFonts w:ascii="Century Gothic" w:hAnsi="Century Gothic" w:cs="Arial"/>
          <w:b/>
          <w:iCs/>
          <w:sz w:val="18"/>
          <w:szCs w:val="18"/>
        </w:rPr>
        <w:t xml:space="preserve"> Centrum Kultury ZAMEK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 xml:space="preserve"> do wpłatomatu</w:t>
      </w:r>
      <w:r w:rsidR="00672C83" w:rsidRPr="0075536D">
        <w:rPr>
          <w:rFonts w:ascii="Century Gothic" w:hAnsi="Century Gothic" w:cs="Arial"/>
          <w:b/>
          <w:iCs/>
          <w:sz w:val="18"/>
          <w:szCs w:val="18"/>
        </w:rPr>
        <w:t>.</w:t>
      </w:r>
    </w:p>
    <w:p w:rsidR="00F27156" w:rsidRPr="0075536D" w:rsidRDefault="00F27156" w:rsidP="00672C83">
      <w:pPr>
        <w:spacing w:line="300" w:lineRule="auto"/>
        <w:jc w:val="both"/>
        <w:rPr>
          <w:rFonts w:ascii="Century Gothic" w:hAnsi="Century Gothic" w:cs="Arial"/>
          <w:b/>
          <w:iCs/>
          <w:sz w:val="18"/>
          <w:szCs w:val="18"/>
        </w:rPr>
      </w:pPr>
    </w:p>
    <w:p w:rsidR="00684463" w:rsidRPr="0075536D" w:rsidRDefault="00684463" w:rsidP="00684463">
      <w:pPr>
        <w:spacing w:line="300" w:lineRule="auto"/>
        <w:rPr>
          <w:rFonts w:ascii="Century Gothic" w:hAnsi="Century Gothic" w:cs="Arial"/>
          <w:b/>
          <w:iCs/>
          <w:color w:val="7030A0"/>
          <w:sz w:val="18"/>
          <w:szCs w:val="18"/>
        </w:rPr>
      </w:pPr>
      <w:r w:rsidRPr="0075536D">
        <w:rPr>
          <w:rFonts w:ascii="Century Gothic" w:hAnsi="Century Gothic" w:cs="Arial"/>
          <w:b/>
          <w:iCs/>
          <w:color w:val="7030A0"/>
          <w:sz w:val="18"/>
          <w:szCs w:val="18"/>
        </w:rPr>
        <w:t>Działając w imieniu Wykonawcy: …………………………………………………………………………</w:t>
      </w:r>
    </w:p>
    <w:p w:rsidR="00684463" w:rsidRPr="0075536D" w:rsidRDefault="00684463" w:rsidP="00684463">
      <w:pPr>
        <w:spacing w:line="300" w:lineRule="auto"/>
        <w:jc w:val="center"/>
        <w:rPr>
          <w:rFonts w:ascii="Century Gothic" w:hAnsi="Century Gothic" w:cs="Arial"/>
          <w:iCs/>
          <w:color w:val="7030A0"/>
          <w:sz w:val="18"/>
          <w:szCs w:val="18"/>
        </w:rPr>
      </w:pPr>
      <w:r w:rsidRPr="0075536D">
        <w:rPr>
          <w:rFonts w:ascii="Century Gothic" w:hAnsi="Century Gothic" w:cs="Arial"/>
          <w:iCs/>
          <w:color w:val="7030A0"/>
          <w:sz w:val="18"/>
          <w:szCs w:val="18"/>
        </w:rPr>
        <w:t>(należy podać nazwę i adres Wykonawcy)</w:t>
      </w:r>
    </w:p>
    <w:p w:rsidR="00684463" w:rsidRPr="0075536D" w:rsidRDefault="00684463" w:rsidP="00684463">
      <w:pPr>
        <w:spacing w:line="300" w:lineRule="auto"/>
        <w:rPr>
          <w:rFonts w:ascii="Century Gothic" w:hAnsi="Century Gothic" w:cs="Arial"/>
          <w:b/>
          <w:iCs/>
          <w:color w:val="7030A0"/>
          <w:sz w:val="18"/>
          <w:szCs w:val="18"/>
        </w:rPr>
      </w:pPr>
    </w:p>
    <w:p w:rsidR="006752F0" w:rsidRPr="0075536D" w:rsidRDefault="00697CA0" w:rsidP="006752F0">
      <w:pPr>
        <w:spacing w:line="300" w:lineRule="auto"/>
        <w:rPr>
          <w:rFonts w:ascii="Century Gothic" w:hAnsi="Century Gothic" w:cs="Arial"/>
          <w:b/>
          <w:i/>
          <w:iCs/>
          <w:sz w:val="18"/>
          <w:szCs w:val="18"/>
        </w:rPr>
      </w:pPr>
      <w:r>
        <w:rPr>
          <w:rFonts w:ascii="Century Gothic" w:hAnsi="Century Gothic" w:cs="Arial"/>
          <w:b/>
          <w:i/>
          <w:sz w:val="18"/>
          <w:szCs w:val="18"/>
        </w:rPr>
        <w:t>Oświadczam, że W</w:t>
      </w:r>
      <w:r w:rsidR="003F63F2" w:rsidRPr="0075536D">
        <w:rPr>
          <w:rFonts w:ascii="Century Gothic" w:hAnsi="Century Gothic" w:cs="Arial"/>
          <w:b/>
          <w:i/>
          <w:sz w:val="18"/>
          <w:szCs w:val="18"/>
        </w:rPr>
        <w:t>ykonawca, którego reprezentuję</w:t>
      </w:r>
      <w:r w:rsidR="003F63F2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, </w:t>
      </w:r>
      <w:r w:rsidR="00C24F70" w:rsidRPr="0075536D">
        <w:rPr>
          <w:rFonts w:ascii="Century Gothic" w:hAnsi="Century Gothic" w:cs="Arial"/>
          <w:b/>
          <w:i/>
          <w:iCs/>
          <w:sz w:val="18"/>
          <w:szCs w:val="18"/>
        </w:rPr>
        <w:t>na dzień składania ofert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:</w:t>
      </w:r>
    </w:p>
    <w:p w:rsidR="006752F0" w:rsidRPr="0075536D" w:rsidRDefault="00684463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Century Gothic" w:hAnsi="Century Gothic" w:cs="Arial"/>
          <w:b/>
          <w:i/>
          <w:iCs/>
          <w:sz w:val="18"/>
          <w:szCs w:val="18"/>
        </w:rPr>
      </w:pPr>
      <w:proofErr w:type="gramStart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>nie</w:t>
      </w:r>
      <w:proofErr w:type="gramEnd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podleg</w:t>
      </w:r>
      <w:r w:rsidR="00931BF3" w:rsidRPr="0075536D">
        <w:rPr>
          <w:rFonts w:ascii="Century Gothic" w:hAnsi="Century Gothic" w:cs="Arial"/>
          <w:b/>
          <w:i/>
          <w:iCs/>
          <w:sz w:val="18"/>
          <w:szCs w:val="18"/>
        </w:rPr>
        <w:t>a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wykluczeniu z postępowania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na podstawie art. 24 ust. 1 pkt. 12 – 23 ustawy Prawo zamówień publicznych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>,</w:t>
      </w:r>
    </w:p>
    <w:p w:rsidR="006752F0" w:rsidRPr="0075536D" w:rsidRDefault="006752F0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Century Gothic" w:hAnsi="Century Gothic" w:cs="Arial"/>
          <w:b/>
          <w:i/>
          <w:iCs/>
          <w:sz w:val="18"/>
          <w:szCs w:val="18"/>
        </w:rPr>
      </w:pPr>
      <w:proofErr w:type="gramStart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>nie</w:t>
      </w:r>
      <w:proofErr w:type="gramEnd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podleg</w:t>
      </w:r>
      <w:r w:rsidR="00931BF3" w:rsidRPr="0075536D">
        <w:rPr>
          <w:rFonts w:ascii="Century Gothic" w:hAnsi="Century Gothic" w:cs="Arial"/>
          <w:b/>
          <w:i/>
          <w:iCs/>
          <w:sz w:val="18"/>
          <w:szCs w:val="18"/>
        </w:rPr>
        <w:t>a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wykluczeniu z postępowania na podstawie</w:t>
      </w:r>
      <w:r w:rsidR="008F58C7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art. 24 ust. 5 pkt. </w:t>
      </w:r>
      <w:r w:rsidR="008E1478" w:rsidRPr="0075536D">
        <w:rPr>
          <w:rFonts w:ascii="Century Gothic" w:hAnsi="Century Gothic" w:cs="Arial"/>
          <w:b/>
          <w:i/>
          <w:iCs/>
          <w:sz w:val="18"/>
          <w:szCs w:val="18"/>
        </w:rPr>
        <w:t>1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</w:t>
      </w:r>
      <w:r w:rsidR="00B610A0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i 4 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>ustawy Prawo zamówień publicznych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>,</w:t>
      </w:r>
      <w:r w:rsidR="008E1478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</w:t>
      </w:r>
    </w:p>
    <w:p w:rsidR="00684463" w:rsidRPr="0075536D" w:rsidRDefault="00684463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Century Gothic" w:hAnsi="Century Gothic" w:cs="Arial"/>
          <w:b/>
          <w:i/>
          <w:iCs/>
          <w:sz w:val="18"/>
          <w:szCs w:val="18"/>
        </w:rPr>
      </w:pPr>
      <w:r w:rsidRPr="0075536D">
        <w:rPr>
          <w:rFonts w:ascii="Century Gothic" w:hAnsi="Century Gothic" w:cs="Arial"/>
          <w:b/>
          <w:i/>
          <w:iCs/>
          <w:color w:val="00B050"/>
          <w:sz w:val="18"/>
          <w:szCs w:val="18"/>
        </w:rPr>
        <w:t xml:space="preserve"> </w:t>
      </w:r>
      <w:proofErr w:type="gramStart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>spełnia</w:t>
      </w:r>
      <w:proofErr w:type="gramEnd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warunki udziału w postępowaniu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o</w:t>
      </w:r>
      <w:r w:rsidR="00697CA0">
        <w:rPr>
          <w:rFonts w:ascii="Century Gothic" w:hAnsi="Century Gothic" w:cs="Arial"/>
          <w:b/>
          <w:i/>
          <w:iCs/>
          <w:sz w:val="18"/>
          <w:szCs w:val="18"/>
        </w:rPr>
        <w:t>kreślone przez Zamawiającego w Specyfikacji I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sto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t</w:t>
      </w:r>
      <w:r w:rsidR="00697CA0">
        <w:rPr>
          <w:rFonts w:ascii="Century Gothic" w:hAnsi="Century Gothic" w:cs="Arial"/>
          <w:b/>
          <w:i/>
          <w:iCs/>
          <w:sz w:val="18"/>
          <w:szCs w:val="18"/>
        </w:rPr>
        <w:t>nych Warunków Zamówienia i O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głoszeniu o zamówieniu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>.</w:t>
      </w:r>
    </w:p>
    <w:p w:rsidR="00F27156" w:rsidRPr="0075536D" w:rsidRDefault="00F27156" w:rsidP="00F27156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7156" w:rsidRPr="0075536D" w:rsidTr="009262E7">
        <w:tc>
          <w:tcPr>
            <w:tcW w:w="9212" w:type="dxa"/>
            <w:shd w:val="clear" w:color="auto" w:fill="BFBFBF" w:themeFill="background1" w:themeFillShade="BF"/>
          </w:tcPr>
          <w:p w:rsidR="00F27156" w:rsidRPr="0075536D" w:rsidRDefault="00F27156" w:rsidP="00F27156">
            <w:pPr>
              <w:spacing w:line="300" w:lineRule="auto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OŚWIADCZENIE WYKONAWCY</w:t>
            </w:r>
          </w:p>
          <w:p w:rsidR="00F27156" w:rsidRPr="0075536D" w:rsidRDefault="00F27156" w:rsidP="00F27156">
            <w:pPr>
              <w:spacing w:line="300" w:lineRule="auto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aktualne</w:t>
            </w:r>
            <w:proofErr w:type="gramEnd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 na dzień składania ofert, że Wykonawca nie podlega wykluczeniu</w:t>
            </w:r>
          </w:p>
        </w:tc>
      </w:tr>
      <w:tr w:rsidR="00684463" w:rsidRPr="0075536D" w:rsidTr="00684463">
        <w:tc>
          <w:tcPr>
            <w:tcW w:w="9212" w:type="dxa"/>
          </w:tcPr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color w:val="7030A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W przedmiotowym postępowaniu Zamawiający zgodnie z art. 24 ust. 1 pkt. 12-23 ustawy Prawo zam</w:t>
            </w: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ó</w:t>
            </w: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wień publicznych wykluczy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:</w:t>
            </w:r>
            <w:r w:rsidR="009262E7"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="009262E7"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*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nie wykazał spełniania warunków udziału w postępowaniu lub nie został zapr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szony do negocjacji lub złożenia ofert wstępnych albo ofert, lub nie wykazał braku podstaw wyklucz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nia;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2.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 będącego osobą fizyczną, którego prawomocnie skazano za przestępstwo: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o którym mowa w art. 165a, art. 181–188, art. 189a, art. 218–221, art. 228–230a, art. 250a, art. 258 lub art. 270–309 ustawy z dnia 6 czerwca 1997 r. – Kodeks karny (Dz.</w:t>
            </w:r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U. </w:t>
            </w:r>
            <w:proofErr w:type="gramStart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 r., poz. 1444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) lub art. 46 lub art. 48 ustawy z dnia 25 czerwca </w:t>
            </w:r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2010 r. o sporcie (Dz. U. </w:t>
            </w:r>
            <w:proofErr w:type="gramStart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 r. poz. 1133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),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b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o charakterze terrorystycznym, o którym mowa w art. 115 § 20 ustawy z dnia 6 czerwca 1997 r. – Kodeks karny,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skarbowe,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d) o którym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mowa w art. 9 lub art. 10 ustawy z dnia 15 czerwca 2012 r. o skutkach powierzania wyk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nywania pracy cudzoziemcom przebywającym wbrew przepisom na terytorium Rzeczypospolitej Po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l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skiej (Dz. U. </w:t>
            </w: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poz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. 769);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3.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jeżeli urzędującego członka jego organu zarządzającego lub nadzorczego, wspólnika spółki w spółce jawnej lub partnerskiej albo komplementariusza w spółce komandytowej lub komand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towo-akcyjnej lub prokurenta prawomocnie skazano za przestępstwo, o którym mowa w pkt 2;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4.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wobec którego wydano prawomocny wyrok sądu lub ostateczną decyzję administr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cyjną o zaleganiu z uiszczeniem podatków, opłat lub składek na ubezpieczenia społeczne lub zdr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wotne,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 xml:space="preserve">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ykonawca dokonał płatności należnych podatków, opłat lub składek na ubezpi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czenia społeczne lub zdrowotne wraz z odsetkami lub grzywnami lub zawarł wiążące porozumienie w sprawie spłaty tych należności;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5.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w wyniku zamierzonego działania lub r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ażącego niedbalstwa wprowadził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wiającego w błąd przy przedstawieniu informacji, że nie podlega wykluczeniu, spełnia warunki udziału w postępowaniu lub kryteria selekcji, lub który zataił te informacje lub nie jest w stanie przedstawić wymaganych dokumentów;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6.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w wyniku lekkomyślności lub niedbalstwa przedstawił i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nformacje wprowadzające w błąd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amawiającego, mogące mieć istotny wpływ na decyzje pod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ejmowane przez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amawiając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go w postępowaniu o udzielenie zamówienia;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7.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bezprawnie wpływał lub próbował wpłynąć na czynności zamawiającego lub pozyskać informacje poufne, mogące dać mu przewagę w postępowaniu o udzielenie zamówienia;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lastRenderedPageBreak/>
              <w:t>8.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sp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wodowane tym zakłócenie konkurencji może być wyeliminowane w inn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y sposób niż przez wykluczenie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ykonawcy z udziału w postępowaniu;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9. Wykonawcę, który z innymi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ykonawcami zawarł porozumienie mające na celu zakłócenie konk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u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rencji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 xml:space="preserve"> między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ykonawcami w postępowan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iu o udzielenie zamówienia, co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amawiający jest w stanie wykazać za pomocą stosownych środków dowodowych;</w:t>
            </w:r>
          </w:p>
          <w:p w:rsidR="00684463" w:rsidRPr="0075536D" w:rsidRDefault="00697CA0" w:rsidP="00684463">
            <w:pPr>
              <w:spacing w:line="300" w:lineRule="auto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10.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 będącego podmiotem zbiorowym, wobec którego sąd orzekł zakaz ubiegania się o zamówienia publiczne na podstawie ustawy z dnia 28 października 2002 r. o odpowiedzialności po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d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miotów zbiorowych za czyny zabronione pod groźbą kary (</w:t>
            </w:r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Dz. U. </w:t>
            </w:r>
            <w:proofErr w:type="gramStart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</w:t>
            </w:r>
            <w:r w:rsid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r. poz. 358)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;</w:t>
            </w:r>
          </w:p>
          <w:p w:rsidR="00684463" w:rsidRPr="0075536D" w:rsidRDefault="00697CA0" w:rsidP="00684463">
            <w:pPr>
              <w:spacing w:line="300" w:lineRule="auto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11.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wobec którego orzeczono tytułem środka zapobiegawczego zakaz ubiegania się o zamówienia publiczne;</w:t>
            </w:r>
          </w:p>
          <w:p w:rsidR="00684463" w:rsidRPr="0075536D" w:rsidRDefault="00697CA0" w:rsidP="00684463">
            <w:pPr>
              <w:spacing w:line="300" w:lineRule="auto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12.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ykonawców, którzy należąc do tej samej grupy kapitałowej, w rozumieniu ustawy z dnia 16 lutego 2007 r. o ochronie konkurencji i konsumentów (Dz. U.</w:t>
            </w:r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 </w:t>
            </w:r>
            <w:proofErr w:type="gramStart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 r. poz. 1076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 xml:space="preserve">, </w:t>
            </w:r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>1086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), złożyli odrębne oferty, oferty częściowe lub wnioski o dopuszczenie do udziału w postępowaniu,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wykażą, że istni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jące między nimi powiązania nie prowadzą do zakłócenia konkurencji w postępowaniu o udzielenie zamówienia.</w:t>
            </w:r>
          </w:p>
          <w:p w:rsidR="00684463" w:rsidRPr="0075536D" w:rsidRDefault="00684463" w:rsidP="00684463">
            <w:pPr>
              <w:spacing w:line="300" w:lineRule="auto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Ponadto zamawiający przewiduje możliwość wykluczenia wykonawcy w sytuacji</w:t>
            </w:r>
            <w:r w:rsidR="00B610A0"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 xml:space="preserve"> określonej w art. 24 ust. 5 pkt. 1 i 4 ustawy Prawo zamówień publicznych</w:t>
            </w: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:</w:t>
            </w:r>
            <w:r w:rsidR="009262E7"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="009262E7"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*</w:t>
            </w:r>
          </w:p>
          <w:p w:rsidR="000C5369" w:rsidRPr="0075536D" w:rsidRDefault="00684463" w:rsidP="00B610A0">
            <w:pPr>
              <w:pStyle w:val="Akapitzlist"/>
              <w:numPr>
                <w:ilvl w:val="0"/>
                <w:numId w:val="7"/>
              </w:numPr>
              <w:spacing w:line="300" w:lineRule="auto"/>
              <w:ind w:left="284" w:hanging="284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w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</w:t>
            </w:r>
            <w:r w:rsidR="00697CA0" w:rsidRPr="0075536D">
              <w:rPr>
                <w:rFonts w:ascii="Century Gothic" w:hAnsi="Century Gothic" w:cs="Arial"/>
                <w:iCs/>
                <w:sz w:val="18"/>
                <w:szCs w:val="18"/>
              </w:rPr>
              <w:t>stosunku, do którego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 xml:space="preserve">strukturyzacyjne (Dz. U. </w:t>
            </w:r>
            <w:proofErr w:type="gramStart"/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 xml:space="preserve"> 2019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r. 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poz. 243, 326, 912 i 1655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lub którego upadłość ogłoszono, z wyją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t</w:t>
            </w:r>
            <w:r w:rsidR="00697CA0">
              <w:rPr>
                <w:rFonts w:ascii="Century Gothic" w:hAnsi="Century Gothic" w:cs="Arial"/>
                <w:iCs/>
                <w:sz w:val="18"/>
                <w:szCs w:val="18"/>
              </w:rPr>
              <w:t>kiem W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ykonawcy, który po ogłoszeniu upadłości zawarł układ zatwierdzony prawomocnym post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nowieniem sądu, jeżeli układ nie przewiduje zaspokojenia wierzycieli przez likwidację majątku up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dłego, </w:t>
            </w:r>
            <w:r w:rsidR="00697CA0"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sąd zarządził likwidację jego majątku w trybie art. 366 ust. 1 ustawy z dnia 28 lut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go 2003 r. – Prawo upadłościowe (Dz. U. </w:t>
            </w: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20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19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r. po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z. 498, 912, 1495 i 1655</w:t>
            </w:r>
            <w:r w:rsidR="00A75FE0" w:rsidRPr="0075536D">
              <w:rPr>
                <w:rFonts w:ascii="Century Gothic" w:hAnsi="Century Gothic" w:cs="Arial"/>
                <w:iCs/>
                <w:sz w:val="18"/>
                <w:szCs w:val="18"/>
              </w:rPr>
              <w:t>)</w:t>
            </w:r>
            <w:r w:rsidR="00B610A0" w:rsidRPr="0075536D">
              <w:rPr>
                <w:rFonts w:ascii="Century Gothic" w:hAnsi="Century Gothic" w:cs="Arial"/>
                <w:iCs/>
                <w:sz w:val="18"/>
                <w:szCs w:val="18"/>
              </w:rPr>
              <w:t>;</w:t>
            </w:r>
          </w:p>
          <w:p w:rsidR="00F27156" w:rsidRPr="0075536D" w:rsidRDefault="00697CA0" w:rsidP="00F27156">
            <w:pPr>
              <w:pStyle w:val="Akapitzlist"/>
              <w:numPr>
                <w:ilvl w:val="0"/>
                <w:numId w:val="7"/>
              </w:numPr>
              <w:spacing w:line="300" w:lineRule="auto"/>
              <w:ind w:left="284" w:hanging="284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W</w:t>
            </w:r>
            <w:r w:rsidR="00E335E5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ykonawcy, </w:t>
            </w:r>
            <w:r w:rsidR="00F27156" w:rsidRPr="0075536D">
              <w:rPr>
                <w:rFonts w:ascii="Century Gothic" w:hAnsi="Century Gothic" w:cs="Arial"/>
                <w:iCs/>
                <w:sz w:val="18"/>
                <w:szCs w:val="18"/>
              </w:rPr>
              <w:t>który z przyczyn leżących po jego stronie, nie wykonał albo nienależycie wykonał w istotnym stopniu wcześniejszą umowę w sprawie zamówienia publicznego lub umowę koncesji, z</w:t>
            </w:r>
            <w:r w:rsidR="00F27156"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wartą z Z</w:t>
            </w:r>
            <w:r w:rsidR="00F27156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amawiającym. </w:t>
            </w:r>
          </w:p>
          <w:p w:rsidR="003F63F2" w:rsidRPr="0075536D" w:rsidRDefault="00697CA0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Oświadczam, że w stosunku do W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 xml:space="preserve">ykonawcy, którego reprezentuję zachodzą podstawy wykluczenia z postępowania o udzielenie zamówienia na podstawie art. </w:t>
            </w:r>
            <w:r w:rsidR="00232E4F" w:rsidRPr="0075536D">
              <w:rPr>
                <w:rFonts w:ascii="Century Gothic" w:hAnsi="Century Gothic" w:cs="Arial"/>
                <w:sz w:val="18"/>
                <w:szCs w:val="18"/>
              </w:rPr>
              <w:t xml:space="preserve">24 ust. 1 pkt 13-14, 16-20 i art. 24 ust. 5 pkt. 1 </w:t>
            </w:r>
            <w:proofErr w:type="gramStart"/>
            <w:r w:rsidR="00232E4F" w:rsidRPr="0075536D">
              <w:rPr>
                <w:rFonts w:ascii="Century Gothic" w:hAnsi="Century Gothic" w:cs="Arial"/>
                <w:sz w:val="18"/>
                <w:szCs w:val="18"/>
              </w:rPr>
              <w:t xml:space="preserve">i 4 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 xml:space="preserve"> ustawy</w:t>
            </w:r>
            <w:proofErr w:type="gramEnd"/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 xml:space="preserve"> Prawo zamówień publicznych </w:t>
            </w:r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(podać mającą zastosowanie podstawę wykluczenia sp</w:t>
            </w:r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o</w:t>
            </w:r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śród wymienionych w art. 24 ust. 1 pkt 13-14, 16-20 lub art. 24 ust. 5 ustawy </w:t>
            </w:r>
            <w:proofErr w:type="spellStart"/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Pzp</w:t>
            </w:r>
            <w:proofErr w:type="spellEnd"/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)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. Jednocześnie oświa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czam, że w związku z ww. okolicznością, na podst</w:t>
            </w:r>
            <w:r>
              <w:rPr>
                <w:rFonts w:ascii="Century Gothic" w:hAnsi="Century Gothic" w:cs="Arial"/>
                <w:sz w:val="18"/>
                <w:szCs w:val="18"/>
              </w:rPr>
              <w:t>awie art. 24 ust. 8 ww. ustawy W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ykonawca podjął następujące środki naprawcze:</w:t>
            </w:r>
            <w:r w:rsidR="009262E7"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="009262E7"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**</w:t>
            </w:r>
          </w:p>
          <w:p w:rsidR="003F63F2" w:rsidRPr="0075536D" w:rsidRDefault="003F63F2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3F63F2" w:rsidRPr="0075536D" w:rsidRDefault="003F63F2" w:rsidP="00340776">
            <w:pPr>
              <w:tabs>
                <w:tab w:val="left" w:pos="567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:rsidR="003F63F2" w:rsidRPr="0075536D" w:rsidRDefault="003F63F2" w:rsidP="003F63F2">
            <w:pPr>
              <w:tabs>
                <w:tab w:val="left" w:pos="9639"/>
              </w:tabs>
              <w:ind w:left="142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639"/>
              </w:tabs>
              <w:ind w:left="142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9356"/>
              </w:tabs>
              <w:ind w:left="142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 </w:t>
            </w:r>
            <w:proofErr w:type="gramStart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miejsce</w:t>
            </w:r>
            <w:proofErr w:type="gramEnd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, data</w:t>
            </w:r>
          </w:p>
          <w:p w:rsidR="003F63F2" w:rsidRPr="0075536D" w:rsidRDefault="003F63F2" w:rsidP="003F63F2">
            <w:pPr>
              <w:tabs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podpis</w:t>
            </w:r>
            <w:proofErr w:type="gramEnd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i pieczęć osoby (osób) upoważnionej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do</w:t>
            </w:r>
            <w:proofErr w:type="gramEnd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reprezentowania Wykonawcy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14262F" w:rsidRPr="0075536D" w:rsidRDefault="0014262F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75536D" w:rsidRDefault="0075536D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75536D" w:rsidRDefault="0075536D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FC70A6" w:rsidRDefault="00FC70A6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FC70A6" w:rsidRDefault="00FC70A6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lastRenderedPageBreak/>
              <w:t>OŚWIADCZENIE DOTYCZĄCE PODANYCH INFORMACJI: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Oświadczam, że wszystkie informacje podane w powyższych oświadczeniach są aktualne i zgodne z prawdą oraz zostały przedstawione z pełną świadomo</w:t>
            </w:r>
            <w:r w:rsidR="00697CA0">
              <w:rPr>
                <w:rFonts w:ascii="Century Gothic" w:hAnsi="Century Gothic" w:cs="Arial"/>
                <w:color w:val="000000"/>
                <w:sz w:val="18"/>
                <w:szCs w:val="18"/>
              </w:rPr>
              <w:t>ścią konsekwencji wprowadzenia Z</w:t>
            </w: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amawiaj</w:t>
            </w: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ą</w:t>
            </w: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cego w błąd przy przedstawianiu informacji.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.................................., </w:t>
            </w:r>
            <w:proofErr w:type="gramStart"/>
            <w:r w:rsidRPr="0075536D">
              <w:rPr>
                <w:rFonts w:ascii="Century Gothic" w:hAnsi="Century Gothic" w:cs="Arial"/>
                <w:sz w:val="18"/>
                <w:szCs w:val="18"/>
              </w:rPr>
              <w:t>dnia ....................................</w:t>
            </w:r>
            <w:proofErr w:type="gramEnd"/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                                                                                                    ...................................................................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</w:t>
            </w:r>
          </w:p>
          <w:p w:rsidR="003F63F2" w:rsidRPr="0075301F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                                                            </w:t>
            </w:r>
            <w:r w:rsidR="00FC70A6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                  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(podpis osoby upoważnionej do reprezentacji)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</w:t>
            </w:r>
          </w:p>
          <w:p w:rsidR="003F63F2" w:rsidRPr="0075536D" w:rsidRDefault="003F63F2" w:rsidP="003F63F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3F63F2" w:rsidRPr="0075536D" w:rsidRDefault="003F63F2" w:rsidP="003F63F2">
            <w:pPr>
              <w:jc w:val="both"/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color w:val="7030A0"/>
                <w:sz w:val="18"/>
                <w:szCs w:val="18"/>
              </w:rPr>
              <w:t>*</w:t>
            </w:r>
            <w:r w:rsidR="00697CA0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 xml:space="preserve"> Składa każdy W</w:t>
            </w:r>
            <w:r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ykonawca wraz z ofertą</w:t>
            </w:r>
            <w:r w:rsidR="00697CA0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.</w:t>
            </w:r>
          </w:p>
          <w:p w:rsidR="003F63F2" w:rsidRPr="0075536D" w:rsidRDefault="003F63F2" w:rsidP="003F63F2">
            <w:pPr>
              <w:jc w:val="both"/>
              <w:rPr>
                <w:rFonts w:ascii="Century Gothic" w:hAnsi="Century Gothic" w:cs="Arial"/>
                <w:color w:val="2E74B5"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>**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 Wypełnić</w:t>
            </w:r>
            <w:proofErr w:type="gramEnd"/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tylko wówczas, gdy w stosunku do wykonawcy występują takie podstawy. W przeciwnym przypadku pozostawić </w:t>
            </w:r>
            <w:r w:rsidR="00FC70A6" w:rsidRPr="0075536D">
              <w:rPr>
                <w:rFonts w:ascii="Century Gothic" w:hAnsi="Century Gothic" w:cs="Arial"/>
                <w:sz w:val="18"/>
                <w:szCs w:val="18"/>
              </w:rPr>
              <w:t>niewypełnione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lub przekreślić.</w:t>
            </w:r>
          </w:p>
          <w:p w:rsidR="003F63F2" w:rsidRPr="0075536D" w:rsidRDefault="003F63F2" w:rsidP="00B610A0">
            <w:pPr>
              <w:spacing w:line="300" w:lineRule="auto"/>
              <w:ind w:left="284" w:hanging="284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</w:p>
        </w:tc>
      </w:tr>
    </w:tbl>
    <w:p w:rsidR="00C61CEF" w:rsidRPr="0075536D" w:rsidRDefault="00C61CEF" w:rsidP="00DA2B70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E207D0" w:rsidRPr="0075536D" w:rsidRDefault="00E207D0" w:rsidP="00DA2B70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7156" w:rsidRPr="0075536D" w:rsidTr="009262E7">
        <w:tc>
          <w:tcPr>
            <w:tcW w:w="9212" w:type="dxa"/>
            <w:shd w:val="clear" w:color="auto" w:fill="BFBFBF" w:themeFill="background1" w:themeFillShade="BF"/>
          </w:tcPr>
          <w:p w:rsidR="00F27156" w:rsidRPr="0075536D" w:rsidRDefault="00F27156" w:rsidP="00AE2F19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OŚWIADCZENIE WYKONAWCY</w:t>
            </w:r>
          </w:p>
          <w:p w:rsidR="00F27156" w:rsidRPr="0075536D" w:rsidRDefault="00F27156" w:rsidP="00AE2F19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aktualne</w:t>
            </w:r>
            <w:proofErr w:type="gramEnd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 na dzień składania ofert, że Wykonawca spełnia warunki udziału w postępowaniu</w:t>
            </w:r>
          </w:p>
          <w:p w:rsidR="00F27156" w:rsidRPr="0075536D" w:rsidRDefault="00F27156" w:rsidP="00AE2F19">
            <w:pPr>
              <w:pStyle w:val="Default"/>
              <w:autoSpaceDE/>
              <w:autoSpaceDN/>
              <w:adjustRightInd/>
              <w:rPr>
                <w:rFonts w:ascii="Century Gothic" w:eastAsia="Times New Roman" w:hAnsi="Century Gothic" w:cs="Arial"/>
                <w:b/>
                <w:bCs/>
                <w:iCs/>
                <w:color w:val="auto"/>
                <w:sz w:val="18"/>
                <w:szCs w:val="18"/>
                <w:lang w:eastAsia="pl-PL"/>
              </w:rPr>
            </w:pPr>
          </w:p>
        </w:tc>
      </w:tr>
      <w:tr w:rsidR="00684463" w:rsidRPr="0075536D" w:rsidTr="00684463">
        <w:tc>
          <w:tcPr>
            <w:tcW w:w="9212" w:type="dxa"/>
          </w:tcPr>
          <w:p w:rsidR="00684463" w:rsidRPr="0075536D" w:rsidRDefault="003F63F2" w:rsidP="00684463">
            <w:pPr>
              <w:pStyle w:val="Default"/>
              <w:rPr>
                <w:rFonts w:ascii="Century Gothic" w:hAnsi="Century Gothic" w:cs="Arial"/>
                <w:color w:val="auto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sz w:val="18"/>
                <w:szCs w:val="18"/>
              </w:rPr>
              <w:t>Oświadczam, że spełniam warunki udziału w postępowaniu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684463" w:rsidRPr="0075536D">
              <w:rPr>
                <w:rFonts w:ascii="Century Gothic" w:hAnsi="Century Gothic" w:cs="Arial"/>
                <w:b/>
                <w:bCs/>
                <w:color w:val="auto"/>
                <w:sz w:val="18"/>
                <w:szCs w:val="18"/>
              </w:rPr>
              <w:t xml:space="preserve">dotyczące: </w:t>
            </w:r>
          </w:p>
          <w:p w:rsidR="00B610A0" w:rsidRPr="0075536D" w:rsidRDefault="00B610A0" w:rsidP="00B610A0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Century Gothic" w:hAnsi="Century Gothic" w:cs="Arial"/>
                <w:b/>
                <w:iCs/>
                <w:sz w:val="18"/>
                <w:szCs w:val="18"/>
                <w:u w:val="single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  <w:u w:val="single"/>
              </w:rPr>
              <w:t>Posiadania kompetencji lub uprawnień do prowadzenia określonej działalności zawodowej, o ile wynika to z odrębnych przepisów;</w:t>
            </w:r>
          </w:p>
          <w:p w:rsidR="00232E4F" w:rsidRPr="0075536D" w:rsidRDefault="00B610A0" w:rsidP="00232E4F">
            <w:pPr>
              <w:ind w:left="284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>Zamawiający uzn</w:t>
            </w:r>
            <w:r w:rsidR="00697CA0">
              <w:rPr>
                <w:rFonts w:ascii="Century Gothic" w:hAnsi="Century Gothic" w:cs="Arial"/>
                <w:i/>
                <w:iCs/>
                <w:sz w:val="18"/>
                <w:szCs w:val="18"/>
              </w:rPr>
              <w:t>a warunek za spełniony, jeżeli W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>ykonawca wykaże, że posiada aktualną koncesję na podjęcie działalności gospodarczej w zakresie usług ochrony osób i mienia, wydaną przez Min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>i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sterstwo Spraw Wewnętrznych </w:t>
            </w:r>
            <w:r w:rsidR="00FC70A6">
              <w:rPr>
                <w:rFonts w:ascii="Century Gothic" w:hAnsi="Century Gothic" w:cs="Arial"/>
                <w:i/>
                <w:iCs/>
                <w:sz w:val="18"/>
                <w:szCs w:val="18"/>
              </w:rPr>
              <w:t>i Administracji</w:t>
            </w:r>
          </w:p>
          <w:p w:rsidR="000C5369" w:rsidRPr="0075536D" w:rsidRDefault="000C5369" w:rsidP="00232E4F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Century Gothic" w:hAnsi="Century Gothic" w:cs="Arial"/>
                <w:b/>
                <w:iCs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sytuacji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ekonomicznej lub finansowej.</w:t>
            </w:r>
          </w:p>
          <w:p w:rsidR="000C5369" w:rsidRPr="0075536D" w:rsidRDefault="000C5369" w:rsidP="00B610A0">
            <w:pPr>
              <w:pStyle w:val="pkt"/>
              <w:spacing w:before="0" w:after="0"/>
              <w:ind w:left="284" w:firstLine="0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Wykonawca spełni </w:t>
            </w:r>
            <w:r w:rsidR="00FC70A6" w:rsidRPr="0075536D">
              <w:rPr>
                <w:rFonts w:ascii="Century Gothic" w:hAnsi="Century Gothic" w:cs="Arial"/>
                <w:i/>
                <w:sz w:val="18"/>
                <w:szCs w:val="18"/>
              </w:rPr>
              <w:t>warunek, jeżeli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wykaże, że</w:t>
            </w:r>
            <w:r w:rsidR="00B610A0"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jest ubezpieczony od odpowiedzialności cywilnej w zakresie prowadzonej działalności związanej z przedmiotem zamówienia na łączną kwotę </w:t>
            </w:r>
            <w:r w:rsidR="00FC70A6" w:rsidRPr="0075536D">
              <w:rPr>
                <w:rFonts w:ascii="Century Gothic" w:hAnsi="Century Gothic" w:cs="Arial"/>
                <w:i/>
                <w:sz w:val="18"/>
                <w:szCs w:val="18"/>
              </w:rPr>
              <w:t>równą, co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najmniej</w:t>
            </w:r>
            <w:r w:rsidR="006F36CE"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="00697CA0">
              <w:rPr>
                <w:rFonts w:ascii="Century Gothic" w:hAnsi="Century Gothic" w:cs="Arial"/>
                <w:i/>
                <w:sz w:val="18"/>
                <w:szCs w:val="18"/>
              </w:rPr>
              <w:t>1.000.000,00 (</w:t>
            </w:r>
            <w:proofErr w:type="gramStart"/>
            <w:r w:rsidR="00697CA0">
              <w:rPr>
                <w:rFonts w:ascii="Century Gothic" w:hAnsi="Century Gothic" w:cs="Arial"/>
                <w:i/>
                <w:sz w:val="18"/>
                <w:szCs w:val="18"/>
              </w:rPr>
              <w:t>słownie</w:t>
            </w:r>
            <w:proofErr w:type="gramEnd"/>
            <w:r w:rsidR="00697CA0">
              <w:rPr>
                <w:rFonts w:ascii="Century Gothic" w:hAnsi="Century Gothic" w:cs="Arial"/>
                <w:i/>
                <w:sz w:val="18"/>
                <w:szCs w:val="18"/>
              </w:rPr>
              <w:t>: jeden milion) złotych</w:t>
            </w:r>
          </w:p>
          <w:p w:rsidR="000C5369" w:rsidRPr="0075536D" w:rsidRDefault="000C5369" w:rsidP="00B610A0">
            <w:pPr>
              <w:pStyle w:val="pkt"/>
              <w:numPr>
                <w:ilvl w:val="0"/>
                <w:numId w:val="2"/>
              </w:numPr>
              <w:suppressAutoHyphens/>
              <w:spacing w:before="0" w:after="0" w:line="288" w:lineRule="auto"/>
              <w:ind w:left="284" w:hanging="284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zdolności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technicznej lub zawodowej.</w:t>
            </w:r>
          </w:p>
          <w:p w:rsidR="00A811FB" w:rsidRPr="0075536D" w:rsidRDefault="000C5369" w:rsidP="00B610A0">
            <w:pPr>
              <w:pStyle w:val="pkt"/>
              <w:spacing w:before="0" w:after="0" w:line="288" w:lineRule="auto"/>
              <w:ind w:left="709" w:hanging="425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Wykonawca spełni </w:t>
            </w:r>
            <w:r w:rsidR="00FC70A6" w:rsidRPr="0075536D">
              <w:rPr>
                <w:rFonts w:ascii="Century Gothic" w:hAnsi="Century Gothic" w:cs="Arial"/>
                <w:sz w:val="18"/>
                <w:szCs w:val="18"/>
              </w:rPr>
              <w:t>warunek, jeżeli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wykaże, że:</w:t>
            </w:r>
            <w:r w:rsidR="00A333C7" w:rsidRPr="0075536D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  <w:p w:rsidR="005F686A" w:rsidRPr="0075536D" w:rsidRDefault="00C61CEF" w:rsidP="00093AD7">
            <w:pPr>
              <w:autoSpaceDE w:val="0"/>
              <w:autoSpaceDN w:val="0"/>
              <w:adjustRightInd w:val="0"/>
              <w:ind w:left="284" w:hanging="284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c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.</w:t>
            </w:r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1. </w:t>
            </w:r>
            <w:proofErr w:type="gramStart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w</w:t>
            </w:r>
            <w:proofErr w:type="gramEnd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zakresie doświadczenia:</w:t>
            </w:r>
          </w:p>
          <w:p w:rsidR="005F686A" w:rsidRPr="00C22D60" w:rsidRDefault="005F686A" w:rsidP="005F686A">
            <w:pPr>
              <w:autoSpaceDE w:val="0"/>
              <w:autoSpaceDN w:val="0"/>
              <w:adjustRightInd w:val="0"/>
              <w:ind w:left="284"/>
              <w:jc w:val="both"/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</w:pPr>
            <w:r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Zamawiający uzn</w:t>
            </w:r>
            <w:r w:rsidR="0075301F"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a warunek za spełniony, jeżeli W</w:t>
            </w:r>
            <w:r w:rsidR="00C22D60"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 xml:space="preserve">ykonawca </w:t>
            </w:r>
            <w:r w:rsidR="00C22D60" w:rsidRPr="00C22D60"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</w:rPr>
              <w:t>oświadczy</w:t>
            </w:r>
            <w:r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, że: w okresie ostatnich 3 lat przed upływem terminu składania ofert, a jeżeli okres prowadzenia działalności jest krótszy</w:t>
            </w:r>
            <w:r w:rsidR="006E498B"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 xml:space="preserve"> </w:t>
            </w:r>
            <w:r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 xml:space="preserve">- w tym okresie, wykonał </w:t>
            </w:r>
            <w:r w:rsidR="00EC7A97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należycie (</w:t>
            </w:r>
            <w:r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 xml:space="preserve">lub </w:t>
            </w:r>
            <w:r w:rsidR="00FC70A6"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wykonuje</w:t>
            </w:r>
            <w:r w:rsidR="00EC7A97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)</w:t>
            </w:r>
            <w:bookmarkStart w:id="0" w:name="_GoBack"/>
            <w:bookmarkEnd w:id="0"/>
            <w:r w:rsidR="00FC70A6"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, co</w:t>
            </w:r>
            <w:r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 xml:space="preserve"> najmniej:</w:t>
            </w:r>
          </w:p>
          <w:p w:rsidR="005F686A" w:rsidRPr="00C22D60" w:rsidRDefault="00C61CEF" w:rsidP="00AD3342">
            <w:pPr>
              <w:pStyle w:val="Akapitzlist"/>
              <w:autoSpaceDE w:val="0"/>
              <w:autoSpaceDN w:val="0"/>
              <w:adjustRightInd w:val="0"/>
              <w:ind w:left="567" w:hanging="567"/>
              <w:jc w:val="both"/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  <w:highlight w:val="yellow"/>
              </w:rPr>
            </w:pPr>
            <w:proofErr w:type="gramStart"/>
            <w:r w:rsidRPr="00C22D60"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</w:rPr>
              <w:t>c</w:t>
            </w:r>
            <w:proofErr w:type="gramEnd"/>
            <w:r w:rsidRPr="00C22D60"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</w:rPr>
              <w:t xml:space="preserve">.1.1. </w:t>
            </w:r>
            <w:r w:rsidR="00DA2B70" w:rsidRPr="00C22D60"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</w:rPr>
              <w:t>Trzy (</w:t>
            </w:r>
            <w:r w:rsidR="005F686A" w:rsidRPr="00C22D60"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</w:rPr>
              <w:t>3</w:t>
            </w:r>
            <w:r w:rsidR="00DA2B70" w:rsidRPr="00C22D60"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</w:rPr>
              <w:t>)</w:t>
            </w:r>
            <w:r w:rsidR="005F686A" w:rsidRPr="00C22D60">
              <w:rPr>
                <w:rFonts w:ascii="Century Gothic" w:hAnsi="Century Gothic" w:cs="Arial"/>
                <w:b/>
                <w:i/>
                <w:color w:val="FF0000"/>
                <w:sz w:val="18"/>
                <w:szCs w:val="18"/>
              </w:rPr>
              <w:t xml:space="preserve"> usługi</w:t>
            </w:r>
            <w:r w:rsidR="005F686A"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 xml:space="preserve"> </w:t>
            </w:r>
            <w:r w:rsidR="006E498B" w:rsidRPr="00C22D60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>w zakresie transportu i konwojowania</w:t>
            </w:r>
            <w:r w:rsidR="00EC7A97">
              <w:rPr>
                <w:rFonts w:ascii="Century Gothic" w:hAnsi="Century Gothic" w:cs="Arial"/>
                <w:i/>
                <w:color w:val="FF0000"/>
                <w:sz w:val="18"/>
                <w:szCs w:val="18"/>
              </w:rPr>
              <w:t xml:space="preserve"> </w:t>
            </w:r>
            <w:r w:rsidR="0075301F" w:rsidRPr="00C22D60">
              <w:rPr>
                <w:rFonts w:ascii="Century Gothic" w:hAnsi="Century Gothic" w:cs="Arial"/>
                <w:color w:val="FF0000"/>
                <w:sz w:val="18"/>
                <w:szCs w:val="18"/>
              </w:rPr>
              <w:t xml:space="preserve">– </w:t>
            </w:r>
            <w:r w:rsidR="0075301F" w:rsidRPr="00C22D60">
              <w:rPr>
                <w:rFonts w:ascii="Century Gothic" w:hAnsi="Century Gothic" w:cs="Arial"/>
                <w:b/>
                <w:color w:val="FF0000"/>
                <w:sz w:val="18"/>
                <w:szCs w:val="18"/>
              </w:rPr>
              <w:t>Załącznik nr 6 do SIWZ.</w:t>
            </w:r>
          </w:p>
          <w:p w:rsidR="005F686A" w:rsidRPr="0075536D" w:rsidRDefault="00C61CEF" w:rsidP="00C61CE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c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.2. </w:t>
            </w:r>
            <w:proofErr w:type="gramStart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w</w:t>
            </w:r>
            <w:proofErr w:type="gramEnd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zakresie kwalifikacji i wykształcenia</w:t>
            </w:r>
          </w:p>
          <w:p w:rsidR="00A811FB" w:rsidRPr="0075536D" w:rsidRDefault="007202AC" w:rsidP="00AD3342">
            <w:pPr>
              <w:pStyle w:val="pkt"/>
              <w:spacing w:before="0" w:after="0"/>
              <w:ind w:left="567" w:hanging="567"/>
              <w:rPr>
                <w:rFonts w:ascii="Century Gothic" w:hAnsi="Century Gothic" w:cs="Arial"/>
                <w:b/>
                <w:bCs/>
                <w:i/>
                <w:color w:val="FF0000"/>
                <w:sz w:val="18"/>
                <w:szCs w:val="18"/>
                <w:u w:val="single"/>
              </w:rPr>
            </w:pPr>
            <w:proofErr w:type="gramStart"/>
            <w:r w:rsidRPr="00697CA0">
              <w:rPr>
                <w:rFonts w:ascii="Century Gothic" w:hAnsi="Century Gothic" w:cs="Arial"/>
                <w:b/>
                <w:i/>
                <w:sz w:val="18"/>
                <w:szCs w:val="18"/>
              </w:rPr>
              <w:t>c</w:t>
            </w:r>
            <w:proofErr w:type="gramEnd"/>
            <w:r w:rsidRPr="00697CA0">
              <w:rPr>
                <w:rFonts w:ascii="Century Gothic" w:hAnsi="Century Gothic" w:cs="Arial"/>
                <w:b/>
                <w:i/>
                <w:sz w:val="18"/>
                <w:szCs w:val="18"/>
              </w:rPr>
              <w:t>.2.1</w:t>
            </w:r>
            <w:r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. </w:t>
            </w:r>
            <w:r w:rsidR="00C61CEF"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Zamawiający uzna warunek za </w:t>
            </w:r>
            <w:r w:rsidR="00697CA0" w:rsidRPr="00697CA0">
              <w:rPr>
                <w:rFonts w:ascii="Century Gothic" w:hAnsi="Century Gothic" w:cs="Arial"/>
                <w:i/>
                <w:sz w:val="18"/>
                <w:szCs w:val="18"/>
              </w:rPr>
              <w:t>spełniony, jeżeli W</w:t>
            </w:r>
            <w:r w:rsidR="00C61CEF" w:rsidRPr="00697CA0">
              <w:rPr>
                <w:rFonts w:ascii="Century Gothic" w:hAnsi="Century Gothic" w:cs="Arial"/>
                <w:i/>
                <w:sz w:val="18"/>
                <w:szCs w:val="18"/>
              </w:rPr>
              <w:t>ykonawca wykaże</w:t>
            </w:r>
            <w:r w:rsidRPr="00697CA0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, na etapie składania ofert</w:t>
            </w:r>
            <w:r w:rsidR="001927FB"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, że </w:t>
            </w:r>
            <w:r w:rsidR="001927FB" w:rsidRPr="00697CA0">
              <w:rPr>
                <w:rFonts w:ascii="Century Gothic" w:hAnsi="Century Gothic" w:cs="Arial"/>
                <w:b/>
                <w:i/>
                <w:sz w:val="18"/>
                <w:szCs w:val="18"/>
                <w:u w:val="single"/>
              </w:rPr>
              <w:t>dysponuje osobami</w:t>
            </w:r>
            <w:r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="001927FB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 xml:space="preserve">wpisanymi na listę kwalifikowanych pracowników ochrony fizycznej zgodnie z przepisami ustawy z dnia 22 sierpnia 1997r. o ochronie osób i mienia </w:t>
            </w:r>
            <w:r w:rsidR="00FC70A6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( tekst jednolity: Dz. U. z 2020 r, poz</w:t>
            </w:r>
            <w:proofErr w:type="gramStart"/>
            <w:r w:rsidR="00FC70A6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. 838</w:t>
            </w:r>
            <w:r w:rsidR="001927FB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)</w:t>
            </w:r>
            <w:r w:rsidR="00C61CEF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.</w:t>
            </w:r>
            <w:r w:rsidR="001927FB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 xml:space="preserve"> - </w:t>
            </w:r>
            <w:r w:rsidR="00697CA0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Z</w:t>
            </w:r>
            <w:r w:rsidR="001927FB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ałącznik</w:t>
            </w:r>
            <w:proofErr w:type="gramEnd"/>
            <w:r w:rsidR="001927FB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nr </w:t>
            </w:r>
            <w:r w:rsidR="00136717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7</w:t>
            </w:r>
            <w:r w:rsidR="00697CA0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do SIWZ</w:t>
            </w:r>
            <w:r w:rsidR="00136717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.</w:t>
            </w:r>
          </w:p>
          <w:p w:rsidR="0099680E" w:rsidRPr="0075536D" w:rsidRDefault="00C61CEF" w:rsidP="00F071B8">
            <w:pPr>
              <w:pStyle w:val="Style10"/>
              <w:ind w:left="284" w:hanging="284"/>
              <w:jc w:val="both"/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c</w:t>
            </w:r>
            <w:proofErr w:type="gramEnd"/>
            <w:r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.2.2.</w:t>
            </w:r>
            <w:r w:rsidR="00340776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Wykonawca</w:t>
            </w:r>
            <w:r w:rsidR="0099680E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 xml:space="preserve"> przedstawi Zamawiającemu</w:t>
            </w:r>
            <w:r w:rsidR="007202AC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,</w:t>
            </w:r>
            <w:r w:rsidR="0099680E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 xml:space="preserve"> </w:t>
            </w:r>
            <w:r w:rsidR="007202AC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 xml:space="preserve">na etapie składania ofert, </w:t>
            </w:r>
            <w:r w:rsidR="00340776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oświadczenie</w:t>
            </w:r>
            <w:r w:rsid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– Z</w:t>
            </w:r>
            <w:r w:rsidR="00F071B8" w:rsidRPr="0075536D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ałączni</w:t>
            </w:r>
            <w:r w:rsidR="00340776" w:rsidRPr="0075536D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k</w:t>
            </w:r>
            <w:r w:rsid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nr </w:t>
            </w:r>
            <w:r w:rsidR="00010A9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8</w:t>
            </w:r>
            <w:r w:rsid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do SIWZ</w:t>
            </w:r>
            <w:r w:rsidR="007202AC" w:rsidRPr="0075536D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dotyczące:</w:t>
            </w:r>
          </w:p>
          <w:p w:rsidR="00E207D0" w:rsidRPr="0075536D" w:rsidRDefault="00E207D0" w:rsidP="00C61CEF">
            <w:pPr>
              <w:pStyle w:val="Style10"/>
              <w:numPr>
                <w:ilvl w:val="0"/>
                <w:numId w:val="11"/>
              </w:numPr>
              <w:ind w:left="567" w:hanging="283"/>
              <w:jc w:val="both"/>
              <w:rPr>
                <w:rFonts w:ascii="Century Gothic" w:hAnsi="Century Gothic" w:cs="Arial"/>
                <w:bCs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posiada</w:t>
            </w:r>
            <w:r w:rsidR="007202AC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nia</w:t>
            </w:r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 xml:space="preserve"> certyfikat</w:t>
            </w:r>
            <w:r w:rsidR="007202AC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u</w:t>
            </w:r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 xml:space="preserve"> na zgodność z wymaganiami norm w zakresie zarządzania </w:t>
            </w:r>
            <w:proofErr w:type="gramStart"/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jakością -   certy</w:t>
            </w:r>
            <w:r w:rsidR="00C61CEF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fikat</w:t>
            </w:r>
            <w:proofErr w:type="gramEnd"/>
            <w:r w:rsidR="00C61CEF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 xml:space="preserve"> ISO lub certyfikat AQAP.</w:t>
            </w:r>
          </w:p>
          <w:p w:rsidR="00136717" w:rsidRPr="0075536D" w:rsidRDefault="00136717" w:rsidP="0075301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i/>
                <w:color w:val="7030A0"/>
                <w:sz w:val="18"/>
                <w:szCs w:val="18"/>
              </w:rPr>
            </w:pPr>
          </w:p>
        </w:tc>
      </w:tr>
    </w:tbl>
    <w:p w:rsidR="0075301F" w:rsidRDefault="0075301F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C22D60" w:rsidRDefault="00C22D60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C22D60" w:rsidRDefault="00C22D60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Pr="0075536D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94EAD" w:rsidRPr="0075536D" w:rsidTr="00C94EAD">
        <w:tc>
          <w:tcPr>
            <w:tcW w:w="9212" w:type="dxa"/>
          </w:tcPr>
          <w:p w:rsidR="00C94EAD" w:rsidRPr="0075536D" w:rsidRDefault="00C94EAD" w:rsidP="00093AD7">
            <w:pPr>
              <w:spacing w:line="30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sz w:val="18"/>
                <w:szCs w:val="18"/>
              </w:rPr>
              <w:lastRenderedPageBreak/>
              <w:t>Oświadczenie dotyczące podanych informacji</w:t>
            </w:r>
          </w:p>
          <w:p w:rsidR="00C94EAD" w:rsidRPr="0075536D" w:rsidRDefault="00C94EAD" w:rsidP="00684463">
            <w:pPr>
              <w:spacing w:line="300" w:lineRule="auto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</w:t>
            </w:r>
            <w:r w:rsidR="0075301F">
              <w:rPr>
                <w:rFonts w:ascii="Century Gothic" w:hAnsi="Century Gothic" w:cs="Arial"/>
                <w:sz w:val="18"/>
                <w:szCs w:val="18"/>
              </w:rPr>
              <w:t>ścią konsekwencji wprowadzenia Z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>amawiaj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>ą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>cego w błąd przy przedstawianiu informacji</w:t>
            </w:r>
            <w:r w:rsidR="0075301F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</w:tr>
    </w:tbl>
    <w:p w:rsidR="00C94EAD" w:rsidRPr="0075536D" w:rsidRDefault="00C94EAD" w:rsidP="00684463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84463" w:rsidRPr="0075536D" w:rsidTr="004578CF">
        <w:trPr>
          <w:trHeight w:val="1324"/>
        </w:trPr>
        <w:tc>
          <w:tcPr>
            <w:tcW w:w="4606" w:type="dxa"/>
            <w:vAlign w:val="bottom"/>
          </w:tcPr>
          <w:p w:rsidR="00684463" w:rsidRPr="0075536D" w:rsidRDefault="00684463" w:rsidP="00684463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pieczęć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Wykonawcy</w:t>
            </w:r>
          </w:p>
        </w:tc>
        <w:tc>
          <w:tcPr>
            <w:tcW w:w="4606" w:type="dxa"/>
            <w:vAlign w:val="bottom"/>
          </w:tcPr>
          <w:p w:rsidR="00684463" w:rsidRPr="0075536D" w:rsidRDefault="00684463" w:rsidP="00684463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data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, imię i nazwisko oraz podpis uprawnionego przedstawiciela Wykonawcy</w:t>
            </w:r>
          </w:p>
        </w:tc>
      </w:tr>
    </w:tbl>
    <w:p w:rsidR="00A206C7" w:rsidRPr="0075536D" w:rsidRDefault="00A206C7" w:rsidP="00684463">
      <w:pPr>
        <w:spacing w:line="300" w:lineRule="auto"/>
        <w:rPr>
          <w:rFonts w:ascii="Century Gothic" w:hAnsi="Century Gothic"/>
          <w:sz w:val="18"/>
          <w:szCs w:val="18"/>
        </w:rPr>
      </w:pPr>
    </w:p>
    <w:sectPr w:rsidR="00A206C7" w:rsidRPr="0075536D" w:rsidSect="00A811FB">
      <w:headerReference w:type="default" r:id="rId8"/>
      <w:footerReference w:type="default" r:id="rId9"/>
      <w:pgSz w:w="11906" w:h="16838"/>
      <w:pgMar w:top="1417" w:right="1417" w:bottom="1417" w:left="1417" w:header="70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DE7" w:rsidRDefault="00A15DE7" w:rsidP="00684463">
      <w:r>
        <w:separator/>
      </w:r>
    </w:p>
  </w:endnote>
  <w:endnote w:type="continuationSeparator" w:id="0">
    <w:p w:rsidR="00A15DE7" w:rsidRDefault="00A15DE7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eastAsiaTheme="majorEastAsia" w:hAnsi="Century Gothic" w:cstheme="majorBidi"/>
        <w:b/>
        <w:sz w:val="16"/>
        <w:szCs w:val="16"/>
      </w:rPr>
      <w:id w:val="363726202"/>
      <w:docPartObj>
        <w:docPartGallery w:val="Page Numbers (Bottom of Page)"/>
        <w:docPartUnique/>
      </w:docPartObj>
    </w:sdtPr>
    <w:sdtEndPr/>
    <w:sdtContent>
      <w:p w:rsidR="00A811FB" w:rsidRPr="00A811FB" w:rsidRDefault="00A811FB">
        <w:pPr>
          <w:pStyle w:val="Stopka"/>
          <w:jc w:val="right"/>
          <w:rPr>
            <w:rFonts w:ascii="Century Gothic" w:eastAsiaTheme="majorEastAsia" w:hAnsi="Century Gothic" w:cstheme="majorBidi"/>
            <w:b/>
            <w:sz w:val="16"/>
            <w:szCs w:val="16"/>
          </w:rPr>
        </w:pPr>
        <w:proofErr w:type="gramStart"/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t>str</w:t>
        </w:r>
        <w:proofErr w:type="gramEnd"/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t xml:space="preserve">. </w:t>
        </w:r>
        <w:r w:rsidRPr="00A811FB">
          <w:rPr>
            <w:rFonts w:ascii="Century Gothic" w:eastAsiaTheme="minorEastAsia" w:hAnsi="Century Gothic" w:cstheme="minorBidi"/>
            <w:b/>
            <w:sz w:val="16"/>
            <w:szCs w:val="16"/>
          </w:rPr>
          <w:fldChar w:fldCharType="begin"/>
        </w:r>
        <w:r w:rsidRPr="00A811FB">
          <w:rPr>
            <w:rFonts w:ascii="Century Gothic" w:hAnsi="Century Gothic"/>
            <w:b/>
            <w:sz w:val="16"/>
            <w:szCs w:val="16"/>
          </w:rPr>
          <w:instrText>PAGE    \* MERGEFORMAT</w:instrText>
        </w:r>
        <w:r w:rsidRPr="00A811FB">
          <w:rPr>
            <w:rFonts w:ascii="Century Gothic" w:eastAsiaTheme="minorEastAsia" w:hAnsi="Century Gothic" w:cstheme="minorBidi"/>
            <w:b/>
            <w:sz w:val="16"/>
            <w:szCs w:val="16"/>
          </w:rPr>
          <w:fldChar w:fldCharType="separate"/>
        </w:r>
        <w:r w:rsidR="00EC7A97" w:rsidRPr="00EC7A97">
          <w:rPr>
            <w:rFonts w:ascii="Century Gothic" w:eastAsiaTheme="majorEastAsia" w:hAnsi="Century Gothic" w:cstheme="majorBidi"/>
            <w:b/>
            <w:noProof/>
            <w:sz w:val="16"/>
            <w:szCs w:val="16"/>
          </w:rPr>
          <w:t>3</w:t>
        </w:r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fldChar w:fldCharType="end"/>
        </w:r>
      </w:p>
    </w:sdtContent>
  </w:sdt>
  <w:p w:rsidR="00684463" w:rsidRDefault="00684463" w:rsidP="00684463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DE7" w:rsidRDefault="00A15DE7" w:rsidP="00684463">
      <w:r>
        <w:separator/>
      </w:r>
    </w:p>
  </w:footnote>
  <w:footnote w:type="continuationSeparator" w:id="0">
    <w:p w:rsidR="00A15DE7" w:rsidRDefault="00A15DE7" w:rsidP="00684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463" w:rsidRPr="00A333C7" w:rsidRDefault="00C24F70" w:rsidP="00A333C7">
    <w:pPr>
      <w:pStyle w:val="Nagwek"/>
      <w:jc w:val="right"/>
      <w:rPr>
        <w:rFonts w:ascii="Century Gothic" w:hAnsi="Century Gothic"/>
      </w:rPr>
    </w:pPr>
    <w:r>
      <w:rPr>
        <w:rFonts w:ascii="Century Gothic" w:hAnsi="Century Gothic" w:cs="Arial"/>
        <w:b/>
      </w:rPr>
      <w:t>Z</w:t>
    </w:r>
    <w:r w:rsidR="00865D9C" w:rsidRPr="00A333C7">
      <w:rPr>
        <w:rFonts w:ascii="Century Gothic" w:hAnsi="Century Gothic" w:cs="Arial"/>
        <w:b/>
      </w:rPr>
      <w:t xml:space="preserve">ałącznik nr </w:t>
    </w:r>
    <w:r w:rsidR="00C93D17">
      <w:rPr>
        <w:rFonts w:ascii="Century Gothic" w:hAnsi="Century Gothic" w:cs="Arial"/>
        <w:b/>
      </w:rPr>
      <w:t>4</w:t>
    </w:r>
    <w:r w:rsidR="006D76A7">
      <w:rPr>
        <w:rFonts w:ascii="Century Gothic" w:hAnsi="Century Gothic" w:cs="Arial"/>
        <w:b/>
      </w:rPr>
      <w:t xml:space="preserve"> do SIWZ</w:t>
    </w:r>
    <w:r w:rsidR="00A333C7" w:rsidRPr="00A333C7">
      <w:rPr>
        <w:rFonts w:ascii="Century Gothic" w:hAnsi="Century Gothic" w:cs="Arial"/>
        <w:b/>
      </w:rPr>
      <w:t xml:space="preserve"> – DA/</w:t>
    </w:r>
    <w:r w:rsidR="00C8471B">
      <w:rPr>
        <w:rFonts w:ascii="Century Gothic" w:hAnsi="Century Gothic" w:cs="Arial"/>
        <w:b/>
      </w:rPr>
      <w:t>X</w:t>
    </w:r>
    <w:r w:rsidR="00C8056A">
      <w:rPr>
        <w:rFonts w:ascii="Century Gothic" w:hAnsi="Century Gothic" w:cs="Arial"/>
        <w:b/>
      </w:rPr>
      <w:t>X</w:t>
    </w:r>
    <w:r w:rsidR="00A32B65">
      <w:rPr>
        <w:rFonts w:ascii="Century Gothic" w:hAnsi="Century Gothic" w:cs="Arial"/>
        <w:b/>
      </w:rPr>
      <w:t>VI</w:t>
    </w:r>
    <w:r w:rsidR="008E2CBB">
      <w:rPr>
        <w:rFonts w:ascii="Century Gothic" w:hAnsi="Century Gothic" w:cs="Arial"/>
        <w:b/>
      </w:rPr>
      <w:t>/</w:t>
    </w:r>
    <w:r>
      <w:rPr>
        <w:rFonts w:ascii="Century Gothic" w:hAnsi="Century Gothic" w:cs="Arial"/>
        <w:b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16EA8"/>
    <w:multiLevelType w:val="hybridMultilevel"/>
    <w:tmpl w:val="59B03CB6"/>
    <w:lvl w:ilvl="0" w:tplc="927E5AF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96F5CDD"/>
    <w:multiLevelType w:val="hybridMultilevel"/>
    <w:tmpl w:val="AF806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F7AE1"/>
    <w:multiLevelType w:val="multilevel"/>
    <w:tmpl w:val="B17C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4B44C9"/>
    <w:multiLevelType w:val="hybridMultilevel"/>
    <w:tmpl w:val="C8061DA4"/>
    <w:lvl w:ilvl="0" w:tplc="71AAE1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F66EB2"/>
    <w:multiLevelType w:val="hybridMultilevel"/>
    <w:tmpl w:val="0630DA7A"/>
    <w:lvl w:ilvl="0" w:tplc="9C144D4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4D0469"/>
    <w:multiLevelType w:val="hybridMultilevel"/>
    <w:tmpl w:val="0FF0EBAC"/>
    <w:lvl w:ilvl="0" w:tplc="D85E282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A3FDC"/>
    <w:multiLevelType w:val="hybridMultilevel"/>
    <w:tmpl w:val="7B527C5C"/>
    <w:lvl w:ilvl="0" w:tplc="3A3EC9A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B445C95"/>
    <w:multiLevelType w:val="hybridMultilevel"/>
    <w:tmpl w:val="B2BC8184"/>
    <w:lvl w:ilvl="0" w:tplc="284686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343B76"/>
    <w:multiLevelType w:val="multilevel"/>
    <w:tmpl w:val="B17C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63"/>
    <w:rsid w:val="00010A90"/>
    <w:rsid w:val="000404A2"/>
    <w:rsid w:val="00053B14"/>
    <w:rsid w:val="00093AD7"/>
    <w:rsid w:val="000C5369"/>
    <w:rsid w:val="000D7541"/>
    <w:rsid w:val="000E6EE3"/>
    <w:rsid w:val="00136717"/>
    <w:rsid w:val="0014262F"/>
    <w:rsid w:val="001927FB"/>
    <w:rsid w:val="00197D97"/>
    <w:rsid w:val="001D261C"/>
    <w:rsid w:val="002148AE"/>
    <w:rsid w:val="00227689"/>
    <w:rsid w:val="00232E4F"/>
    <w:rsid w:val="00272041"/>
    <w:rsid w:val="00277FE8"/>
    <w:rsid w:val="0029047A"/>
    <w:rsid w:val="002B7661"/>
    <w:rsid w:val="002C60BD"/>
    <w:rsid w:val="002E2B80"/>
    <w:rsid w:val="00340776"/>
    <w:rsid w:val="003543FE"/>
    <w:rsid w:val="0037662C"/>
    <w:rsid w:val="003C398D"/>
    <w:rsid w:val="003C5B19"/>
    <w:rsid w:val="003F63F2"/>
    <w:rsid w:val="0041086C"/>
    <w:rsid w:val="00451FF3"/>
    <w:rsid w:val="00452527"/>
    <w:rsid w:val="004578CF"/>
    <w:rsid w:val="0046483B"/>
    <w:rsid w:val="0047094A"/>
    <w:rsid w:val="00485514"/>
    <w:rsid w:val="00497512"/>
    <w:rsid w:val="004C7205"/>
    <w:rsid w:val="004D369C"/>
    <w:rsid w:val="005624CC"/>
    <w:rsid w:val="00562930"/>
    <w:rsid w:val="005C55D9"/>
    <w:rsid w:val="005F686A"/>
    <w:rsid w:val="006173EE"/>
    <w:rsid w:val="0064494F"/>
    <w:rsid w:val="00671AAC"/>
    <w:rsid w:val="00672C83"/>
    <w:rsid w:val="006752F0"/>
    <w:rsid w:val="00684463"/>
    <w:rsid w:val="00697CA0"/>
    <w:rsid w:val="006C3E44"/>
    <w:rsid w:val="006D76A7"/>
    <w:rsid w:val="006E498B"/>
    <w:rsid w:val="006E506C"/>
    <w:rsid w:val="006F36CE"/>
    <w:rsid w:val="006F58C2"/>
    <w:rsid w:val="007058E2"/>
    <w:rsid w:val="007202AC"/>
    <w:rsid w:val="00721F9A"/>
    <w:rsid w:val="00733ED7"/>
    <w:rsid w:val="00740C7E"/>
    <w:rsid w:val="0075301F"/>
    <w:rsid w:val="0075536D"/>
    <w:rsid w:val="008111AD"/>
    <w:rsid w:val="00817EB8"/>
    <w:rsid w:val="008533DA"/>
    <w:rsid w:val="00857EA3"/>
    <w:rsid w:val="00865C0F"/>
    <w:rsid w:val="00865D9C"/>
    <w:rsid w:val="00897F1C"/>
    <w:rsid w:val="008E1478"/>
    <w:rsid w:val="008E2CBB"/>
    <w:rsid w:val="008F07A9"/>
    <w:rsid w:val="008F58C7"/>
    <w:rsid w:val="00921A19"/>
    <w:rsid w:val="009262E7"/>
    <w:rsid w:val="00931BF3"/>
    <w:rsid w:val="00947BA9"/>
    <w:rsid w:val="00970113"/>
    <w:rsid w:val="0098572D"/>
    <w:rsid w:val="0099680E"/>
    <w:rsid w:val="009A646A"/>
    <w:rsid w:val="009F1358"/>
    <w:rsid w:val="009F654E"/>
    <w:rsid w:val="00A11801"/>
    <w:rsid w:val="00A15DE7"/>
    <w:rsid w:val="00A206C7"/>
    <w:rsid w:val="00A32B65"/>
    <w:rsid w:val="00A333C7"/>
    <w:rsid w:val="00A60926"/>
    <w:rsid w:val="00A75FE0"/>
    <w:rsid w:val="00A811FB"/>
    <w:rsid w:val="00A85180"/>
    <w:rsid w:val="00AD3342"/>
    <w:rsid w:val="00AD4A18"/>
    <w:rsid w:val="00AE2F19"/>
    <w:rsid w:val="00AF5B9A"/>
    <w:rsid w:val="00B11BD6"/>
    <w:rsid w:val="00B148E8"/>
    <w:rsid w:val="00B24995"/>
    <w:rsid w:val="00B60E12"/>
    <w:rsid w:val="00B610A0"/>
    <w:rsid w:val="00B85B73"/>
    <w:rsid w:val="00BA7426"/>
    <w:rsid w:val="00BB7755"/>
    <w:rsid w:val="00BC770B"/>
    <w:rsid w:val="00C056B9"/>
    <w:rsid w:val="00C16611"/>
    <w:rsid w:val="00C22D60"/>
    <w:rsid w:val="00C24F70"/>
    <w:rsid w:val="00C45361"/>
    <w:rsid w:val="00C52937"/>
    <w:rsid w:val="00C61CEF"/>
    <w:rsid w:val="00C8056A"/>
    <w:rsid w:val="00C81A37"/>
    <w:rsid w:val="00C8471B"/>
    <w:rsid w:val="00C90189"/>
    <w:rsid w:val="00C93910"/>
    <w:rsid w:val="00C93D17"/>
    <w:rsid w:val="00C94EAD"/>
    <w:rsid w:val="00CB5A87"/>
    <w:rsid w:val="00CB5E00"/>
    <w:rsid w:val="00CD5779"/>
    <w:rsid w:val="00CE6074"/>
    <w:rsid w:val="00D1363C"/>
    <w:rsid w:val="00D24EC7"/>
    <w:rsid w:val="00D575C3"/>
    <w:rsid w:val="00D81B9B"/>
    <w:rsid w:val="00DA2B70"/>
    <w:rsid w:val="00DC00CC"/>
    <w:rsid w:val="00E207D0"/>
    <w:rsid w:val="00E335E5"/>
    <w:rsid w:val="00E718CB"/>
    <w:rsid w:val="00EB5DCF"/>
    <w:rsid w:val="00EC7A97"/>
    <w:rsid w:val="00F016F0"/>
    <w:rsid w:val="00F06482"/>
    <w:rsid w:val="00F071B8"/>
    <w:rsid w:val="00F27156"/>
    <w:rsid w:val="00F30F17"/>
    <w:rsid w:val="00F35793"/>
    <w:rsid w:val="00F70CDE"/>
    <w:rsid w:val="00F807F6"/>
    <w:rsid w:val="00F83307"/>
    <w:rsid w:val="00FA3BB8"/>
    <w:rsid w:val="00FB3DCD"/>
    <w:rsid w:val="00FC4F3F"/>
    <w:rsid w:val="00FC5CA2"/>
    <w:rsid w:val="00FC5F25"/>
    <w:rsid w:val="00FC70A6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3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0">
    <w:name w:val="Style10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7">
    <w:name w:val="Font Style17"/>
    <w:uiPriority w:val="99"/>
    <w:rsid w:val="001927F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3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0">
    <w:name w:val="Style10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7">
    <w:name w:val="Font Style17"/>
    <w:uiPriority w:val="99"/>
    <w:rsid w:val="001927F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1485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Sylwia</cp:lastModifiedBy>
  <cp:revision>22</cp:revision>
  <cp:lastPrinted>2020-10-14T09:11:00Z</cp:lastPrinted>
  <dcterms:created xsi:type="dcterms:W3CDTF">2017-10-16T10:46:00Z</dcterms:created>
  <dcterms:modified xsi:type="dcterms:W3CDTF">2020-11-09T09:14:00Z</dcterms:modified>
</cp:coreProperties>
</file>