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CA347" w14:textId="0021712C" w:rsidR="00391B41" w:rsidRDefault="00391B41" w:rsidP="00EF2ED2">
      <w:pPr>
        <w:jc w:val="both"/>
        <w:rPr>
          <w:rFonts w:eastAsia="Calibri" w:cstheme="minorHAnsi"/>
          <w:b/>
        </w:rPr>
      </w:pPr>
      <w:r>
        <w:rPr>
          <w:rFonts w:eastAsia="Calibri" w:cstheme="minorHAnsi"/>
          <w:b/>
          <w:noProof/>
          <w:lang w:eastAsia="pl-PL"/>
        </w:rPr>
        <w:drawing>
          <wp:inline distT="0" distB="0" distL="0" distR="0" wp14:anchorId="1DFF432F" wp14:editId="3407137D">
            <wp:extent cx="5760720" cy="23641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 PNL_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364105"/>
                    </a:xfrm>
                    <a:prstGeom prst="rect">
                      <a:avLst/>
                    </a:prstGeom>
                  </pic:spPr>
                </pic:pic>
              </a:graphicData>
            </a:graphic>
          </wp:inline>
        </w:drawing>
      </w:r>
    </w:p>
    <w:p w14:paraId="1340C2DF" w14:textId="77777777" w:rsidR="00391B41" w:rsidRDefault="00391B41" w:rsidP="00EF2ED2">
      <w:pPr>
        <w:jc w:val="both"/>
        <w:rPr>
          <w:rFonts w:eastAsia="Calibri" w:cstheme="minorHAnsi"/>
          <w:b/>
        </w:rPr>
      </w:pPr>
    </w:p>
    <w:p w14:paraId="1FA43AEC" w14:textId="77777777" w:rsidR="0023403B" w:rsidRPr="00391B41" w:rsidRDefault="00E70F40" w:rsidP="00EF2ED2">
      <w:pPr>
        <w:jc w:val="both"/>
        <w:rPr>
          <w:rFonts w:eastAsia="Calibri" w:cstheme="minorHAnsi"/>
          <w:b/>
          <w:sz w:val="28"/>
        </w:rPr>
      </w:pPr>
      <w:r w:rsidRPr="00391B41">
        <w:rPr>
          <w:rFonts w:eastAsia="Calibri" w:cstheme="minorHAnsi"/>
          <w:b/>
          <w:sz w:val="28"/>
        </w:rPr>
        <w:t>LAUREAT NAGRODY IM. ADAMA MICKIEWICZA</w:t>
      </w:r>
    </w:p>
    <w:p w14:paraId="3A3335F2" w14:textId="7A75400E" w:rsidR="00F91698" w:rsidRPr="0023403B" w:rsidRDefault="00E70F40" w:rsidP="00EF2ED2">
      <w:pPr>
        <w:jc w:val="both"/>
        <w:rPr>
          <w:rFonts w:eastAsia="Calibri" w:cstheme="minorHAnsi"/>
          <w:b/>
        </w:rPr>
      </w:pPr>
      <w:r w:rsidRPr="00F0044D">
        <w:rPr>
          <w:rFonts w:eastAsia="Calibri" w:cstheme="minorHAnsi"/>
          <w:b/>
          <w:sz w:val="24"/>
        </w:rPr>
        <w:t>Wiesław Myśliwski</w:t>
      </w:r>
      <w:r w:rsidR="00DA6D76" w:rsidRPr="00F0044D">
        <w:rPr>
          <w:rFonts w:eastAsia="Calibri" w:cstheme="minorHAnsi"/>
          <w:b/>
          <w:sz w:val="24"/>
        </w:rPr>
        <w:t xml:space="preserve"> </w:t>
      </w:r>
      <w:r w:rsidR="00DA6D76" w:rsidRPr="0023403B">
        <w:rPr>
          <w:rFonts w:eastAsia="Calibri" w:cstheme="minorHAnsi"/>
        </w:rPr>
        <w:t>(1932)</w:t>
      </w:r>
      <w:r w:rsidRPr="0023403B">
        <w:rPr>
          <w:rFonts w:eastAsia="Calibri" w:cstheme="minorHAnsi"/>
          <w:b/>
        </w:rPr>
        <w:t xml:space="preserve"> </w:t>
      </w:r>
      <w:r w:rsidR="00CE76B6" w:rsidRPr="0023403B">
        <w:rPr>
          <w:rFonts w:eastAsia="Calibri" w:cstheme="minorHAnsi"/>
          <w:b/>
        </w:rPr>
        <w:t>–</w:t>
      </w:r>
      <w:r w:rsidRPr="0023403B">
        <w:rPr>
          <w:rFonts w:eastAsia="Calibri" w:cstheme="minorHAnsi"/>
          <w:b/>
        </w:rPr>
        <w:t xml:space="preserve"> </w:t>
      </w:r>
      <w:r w:rsidR="00CE76B6" w:rsidRPr="0023403B">
        <w:rPr>
          <w:rFonts w:eastAsia="Calibri" w:cstheme="minorHAnsi"/>
        </w:rPr>
        <w:t>u</w:t>
      </w:r>
      <w:r w:rsidRPr="0023403B">
        <w:rPr>
          <w:rFonts w:eastAsia="Calibri" w:cstheme="minorHAnsi"/>
        </w:rPr>
        <w:t>r</w:t>
      </w:r>
      <w:r w:rsidR="00DA6D76" w:rsidRPr="0023403B">
        <w:rPr>
          <w:rFonts w:eastAsia="Calibri" w:cstheme="minorHAnsi"/>
        </w:rPr>
        <w:t>odzony</w:t>
      </w:r>
      <w:r w:rsidR="00CE76B6" w:rsidRPr="0023403B">
        <w:rPr>
          <w:rFonts w:eastAsia="Calibri" w:cstheme="minorHAnsi"/>
        </w:rPr>
        <w:t xml:space="preserve"> </w:t>
      </w:r>
      <w:r w:rsidRPr="0023403B">
        <w:rPr>
          <w:rFonts w:eastAsia="Calibri" w:cstheme="minorHAnsi"/>
        </w:rPr>
        <w:t>w Dwikozach pod Sandomierzem</w:t>
      </w:r>
      <w:r w:rsidR="00DA6D76" w:rsidRPr="0023403B">
        <w:rPr>
          <w:rFonts w:eastAsia="Calibri" w:cstheme="minorHAnsi"/>
        </w:rPr>
        <w:t>,</w:t>
      </w:r>
      <w:r w:rsidR="00CE76B6" w:rsidRPr="0023403B">
        <w:rPr>
          <w:rFonts w:eastAsia="Calibri" w:cstheme="minorHAnsi"/>
        </w:rPr>
        <w:t xml:space="preserve"> prozaik, dramaturg, scenarzysta, redaktor.</w:t>
      </w:r>
      <w:r w:rsidR="00CE76B6" w:rsidRPr="0023403B">
        <w:rPr>
          <w:rFonts w:eastAsia="Calibri" w:cstheme="minorHAnsi"/>
          <w:b/>
        </w:rPr>
        <w:t xml:space="preserve"> </w:t>
      </w:r>
      <w:r w:rsidR="00EA7FA2" w:rsidRPr="0023403B">
        <w:rPr>
          <w:rFonts w:eastAsia="Calibri" w:cstheme="minorHAnsi"/>
        </w:rPr>
        <w:t xml:space="preserve">Jeden z największych żyjących </w:t>
      </w:r>
      <w:r w:rsidR="00DA6D76" w:rsidRPr="0023403B">
        <w:rPr>
          <w:rFonts w:eastAsia="Calibri" w:cstheme="minorHAnsi"/>
        </w:rPr>
        <w:t xml:space="preserve">polskich </w:t>
      </w:r>
      <w:r w:rsidR="00EA7FA2" w:rsidRPr="0023403B">
        <w:rPr>
          <w:rFonts w:eastAsia="Calibri" w:cstheme="minorHAnsi"/>
        </w:rPr>
        <w:t>pisarzy.</w:t>
      </w:r>
    </w:p>
    <w:p w14:paraId="0AE66B42" w14:textId="77777777" w:rsidR="0023403B" w:rsidRPr="0023403B" w:rsidRDefault="0023403B" w:rsidP="00EF2ED2">
      <w:pPr>
        <w:jc w:val="both"/>
        <w:rPr>
          <w:rFonts w:eastAsia="Calibri" w:cstheme="minorHAnsi"/>
        </w:rPr>
      </w:pPr>
    </w:p>
    <w:p w14:paraId="13A8F218" w14:textId="77777777" w:rsidR="00E70F40" w:rsidRPr="0023403B" w:rsidRDefault="00CE76B6" w:rsidP="00EF2ED2">
      <w:pPr>
        <w:jc w:val="both"/>
        <w:rPr>
          <w:rFonts w:eastAsia="Calibri" w:cstheme="minorHAnsi"/>
          <w:b/>
        </w:rPr>
      </w:pPr>
      <w:r w:rsidRPr="0023403B">
        <w:rPr>
          <w:rFonts w:eastAsia="Calibri" w:cstheme="minorHAnsi"/>
          <w:b/>
        </w:rPr>
        <w:t>Dorobek</w:t>
      </w:r>
      <w:r w:rsidR="000F3114" w:rsidRPr="0023403B">
        <w:rPr>
          <w:rFonts w:eastAsia="Calibri" w:cstheme="minorHAnsi"/>
          <w:b/>
        </w:rPr>
        <w:t xml:space="preserve"> literacki</w:t>
      </w:r>
      <w:r w:rsidRPr="0023403B">
        <w:rPr>
          <w:rFonts w:eastAsia="Calibri" w:cstheme="minorHAnsi"/>
          <w:b/>
        </w:rPr>
        <w:t>:</w:t>
      </w:r>
    </w:p>
    <w:p w14:paraId="535C367E" w14:textId="70EF3267" w:rsidR="00CE76B6" w:rsidRPr="0023403B" w:rsidRDefault="00CE76B6" w:rsidP="00EA7FA2">
      <w:pPr>
        <w:numPr>
          <w:ilvl w:val="0"/>
          <w:numId w:val="7"/>
        </w:numPr>
        <w:spacing w:after="0" w:line="240" w:lineRule="auto"/>
        <w:ind w:hanging="357"/>
        <w:jc w:val="both"/>
        <w:rPr>
          <w:rFonts w:eastAsia="Calibri" w:cstheme="minorHAnsi"/>
          <w:color w:val="000000" w:themeColor="text1"/>
        </w:rPr>
      </w:pPr>
      <w:r w:rsidRPr="0023403B">
        <w:rPr>
          <w:rFonts w:eastAsia="Calibri" w:cstheme="minorHAnsi"/>
          <w:i/>
          <w:color w:val="000000" w:themeColor="text1"/>
        </w:rPr>
        <w:t>Nagi sad</w:t>
      </w:r>
      <w:r w:rsidRPr="0023403B">
        <w:rPr>
          <w:rFonts w:eastAsia="Calibri" w:cstheme="minorHAnsi"/>
          <w:color w:val="000000" w:themeColor="text1"/>
        </w:rPr>
        <w:t>, Warszawa 1967</w:t>
      </w:r>
      <w:r w:rsidR="00DA6D76" w:rsidRPr="0023403B">
        <w:rPr>
          <w:rFonts w:eastAsia="Calibri" w:cstheme="minorHAnsi"/>
          <w:color w:val="000000" w:themeColor="text1"/>
        </w:rPr>
        <w:t>,</w:t>
      </w:r>
    </w:p>
    <w:p w14:paraId="13A36D52" w14:textId="3A138F7A" w:rsidR="00CE76B6" w:rsidRPr="0023403B" w:rsidRDefault="00CE76B6" w:rsidP="00EA7FA2">
      <w:pPr>
        <w:numPr>
          <w:ilvl w:val="0"/>
          <w:numId w:val="7"/>
        </w:numPr>
        <w:spacing w:after="0" w:line="240" w:lineRule="auto"/>
        <w:ind w:hanging="357"/>
        <w:jc w:val="both"/>
        <w:rPr>
          <w:rFonts w:eastAsia="Calibri" w:cstheme="minorHAnsi"/>
          <w:color w:val="000000" w:themeColor="text1"/>
        </w:rPr>
      </w:pPr>
      <w:r w:rsidRPr="0023403B">
        <w:rPr>
          <w:rFonts w:eastAsia="Calibri" w:cstheme="minorHAnsi"/>
          <w:i/>
          <w:color w:val="000000" w:themeColor="text1"/>
        </w:rPr>
        <w:t>Pałac</w:t>
      </w:r>
      <w:r w:rsidRPr="0023403B">
        <w:rPr>
          <w:rFonts w:eastAsia="Calibri" w:cstheme="minorHAnsi"/>
          <w:color w:val="000000" w:themeColor="text1"/>
        </w:rPr>
        <w:t>, Warszawa 1970</w:t>
      </w:r>
      <w:r w:rsidR="00DA6D76" w:rsidRPr="0023403B">
        <w:rPr>
          <w:rFonts w:eastAsia="Calibri" w:cstheme="minorHAnsi"/>
          <w:color w:val="000000" w:themeColor="text1"/>
        </w:rPr>
        <w:t>,</w:t>
      </w:r>
    </w:p>
    <w:p w14:paraId="7FA5ABB1" w14:textId="74EF61C9" w:rsidR="00EA7FA2" w:rsidRPr="0023403B" w:rsidRDefault="00CE76B6" w:rsidP="00EA7FA2">
      <w:pPr>
        <w:numPr>
          <w:ilvl w:val="0"/>
          <w:numId w:val="7"/>
        </w:numPr>
        <w:spacing w:after="0" w:line="240" w:lineRule="auto"/>
        <w:ind w:hanging="357"/>
        <w:jc w:val="both"/>
        <w:rPr>
          <w:rFonts w:eastAsia="Calibri" w:cstheme="minorHAnsi"/>
          <w:color w:val="000000" w:themeColor="text1"/>
        </w:rPr>
      </w:pPr>
      <w:r w:rsidRPr="0023403B">
        <w:rPr>
          <w:rFonts w:eastAsia="Calibri" w:cstheme="minorHAnsi"/>
          <w:i/>
          <w:color w:val="000000" w:themeColor="text1"/>
        </w:rPr>
        <w:t>Złodziej</w:t>
      </w:r>
      <w:r w:rsidR="0023403B" w:rsidRPr="0023403B">
        <w:rPr>
          <w:rFonts w:eastAsia="Calibri" w:cstheme="minorHAnsi"/>
          <w:color w:val="000000" w:themeColor="text1"/>
        </w:rPr>
        <w:t xml:space="preserve">, </w:t>
      </w:r>
      <w:r w:rsidR="0023403B" w:rsidRPr="0023403B">
        <w:rPr>
          <w:rFonts w:eastAsia="Calibri" w:cstheme="minorHAnsi"/>
          <w:i/>
          <w:color w:val="000000" w:themeColor="text1"/>
        </w:rPr>
        <w:t>Dialog</w:t>
      </w:r>
      <w:r w:rsidRPr="0023403B">
        <w:rPr>
          <w:rFonts w:eastAsia="Calibri" w:cstheme="minorHAnsi"/>
          <w:color w:val="000000" w:themeColor="text1"/>
        </w:rPr>
        <w:t xml:space="preserve"> 1973, nr 7</w:t>
      </w:r>
      <w:r w:rsidR="00DA6D76" w:rsidRPr="0023403B">
        <w:rPr>
          <w:rFonts w:eastAsia="Calibri" w:cstheme="minorHAnsi"/>
          <w:color w:val="000000" w:themeColor="text1"/>
        </w:rPr>
        <w:t>,</w:t>
      </w:r>
    </w:p>
    <w:p w14:paraId="11B89B64" w14:textId="4A376509" w:rsidR="00CE76B6" w:rsidRPr="0023403B" w:rsidRDefault="00CE76B6" w:rsidP="00EA7FA2">
      <w:pPr>
        <w:numPr>
          <w:ilvl w:val="0"/>
          <w:numId w:val="7"/>
        </w:numPr>
        <w:spacing w:after="0" w:line="240" w:lineRule="auto"/>
        <w:ind w:hanging="357"/>
        <w:jc w:val="both"/>
        <w:rPr>
          <w:rFonts w:eastAsia="Calibri" w:cstheme="minorHAnsi"/>
          <w:color w:val="000000" w:themeColor="text1"/>
        </w:rPr>
      </w:pPr>
      <w:r w:rsidRPr="0023403B">
        <w:rPr>
          <w:rFonts w:eastAsia="Calibri" w:cstheme="minorHAnsi"/>
          <w:i/>
          <w:color w:val="000000" w:themeColor="text1"/>
        </w:rPr>
        <w:t>Klucznik</w:t>
      </w:r>
      <w:r w:rsidR="00DA6D76" w:rsidRPr="0023403B">
        <w:rPr>
          <w:rFonts w:eastAsia="Calibri" w:cstheme="minorHAnsi"/>
          <w:color w:val="000000" w:themeColor="text1"/>
        </w:rPr>
        <w:t xml:space="preserve">, </w:t>
      </w:r>
      <w:r w:rsidR="00DA6D76" w:rsidRPr="0023403B">
        <w:rPr>
          <w:rFonts w:eastAsia="Calibri" w:cstheme="minorHAnsi"/>
          <w:i/>
          <w:color w:val="000000" w:themeColor="text1"/>
        </w:rPr>
        <w:t>Dialog</w:t>
      </w:r>
      <w:r w:rsidR="00DA6D76" w:rsidRPr="0023403B">
        <w:rPr>
          <w:rFonts w:eastAsia="Calibri" w:cstheme="minorHAnsi"/>
          <w:color w:val="000000" w:themeColor="text1"/>
        </w:rPr>
        <w:t xml:space="preserve"> 1978, nr 6,</w:t>
      </w:r>
    </w:p>
    <w:p w14:paraId="722E08FE" w14:textId="2C946963" w:rsidR="00CE76B6" w:rsidRPr="0023403B" w:rsidRDefault="00CE76B6" w:rsidP="00EA7FA2">
      <w:pPr>
        <w:numPr>
          <w:ilvl w:val="0"/>
          <w:numId w:val="7"/>
        </w:numPr>
        <w:spacing w:after="0" w:line="240" w:lineRule="auto"/>
        <w:ind w:hanging="357"/>
        <w:jc w:val="both"/>
        <w:rPr>
          <w:rFonts w:eastAsia="Calibri" w:cstheme="minorHAnsi"/>
          <w:color w:val="000000" w:themeColor="text1"/>
        </w:rPr>
      </w:pPr>
      <w:r w:rsidRPr="0023403B">
        <w:rPr>
          <w:rFonts w:eastAsia="Calibri" w:cstheme="minorHAnsi"/>
          <w:i/>
          <w:color w:val="000000" w:themeColor="text1"/>
        </w:rPr>
        <w:t>Kamień na kamieniu</w:t>
      </w:r>
      <w:r w:rsidRPr="0023403B">
        <w:rPr>
          <w:rFonts w:eastAsia="Calibri" w:cstheme="minorHAnsi"/>
          <w:color w:val="000000" w:themeColor="text1"/>
        </w:rPr>
        <w:t>, Warszawa 1984</w:t>
      </w:r>
      <w:r w:rsidR="00DA6D76" w:rsidRPr="0023403B">
        <w:rPr>
          <w:rFonts w:eastAsia="Calibri" w:cstheme="minorHAnsi"/>
          <w:color w:val="000000" w:themeColor="text1"/>
        </w:rPr>
        <w:t>,</w:t>
      </w:r>
    </w:p>
    <w:p w14:paraId="6B1BE4EB" w14:textId="1372D9F9" w:rsidR="00CE76B6" w:rsidRPr="0023403B" w:rsidRDefault="00CE76B6" w:rsidP="00EA7FA2">
      <w:pPr>
        <w:numPr>
          <w:ilvl w:val="0"/>
          <w:numId w:val="7"/>
        </w:numPr>
        <w:spacing w:after="0" w:line="240" w:lineRule="auto"/>
        <w:ind w:hanging="357"/>
        <w:jc w:val="both"/>
        <w:rPr>
          <w:rFonts w:eastAsia="Calibri" w:cstheme="minorHAnsi"/>
          <w:color w:val="000000" w:themeColor="text1"/>
        </w:rPr>
      </w:pPr>
      <w:r w:rsidRPr="0023403B">
        <w:rPr>
          <w:rFonts w:eastAsia="Calibri" w:cstheme="minorHAnsi"/>
          <w:i/>
          <w:color w:val="000000" w:themeColor="text1"/>
        </w:rPr>
        <w:t>Drzewo</w:t>
      </w:r>
      <w:r w:rsidR="00DA6D76" w:rsidRPr="0023403B">
        <w:rPr>
          <w:rFonts w:eastAsia="Calibri" w:cstheme="minorHAnsi"/>
          <w:color w:val="000000" w:themeColor="text1"/>
        </w:rPr>
        <w:t xml:space="preserve">, </w:t>
      </w:r>
      <w:r w:rsidR="00DA6D76" w:rsidRPr="0023403B">
        <w:rPr>
          <w:rFonts w:eastAsia="Calibri" w:cstheme="minorHAnsi"/>
          <w:i/>
          <w:color w:val="000000" w:themeColor="text1"/>
        </w:rPr>
        <w:t>Twórczość</w:t>
      </w:r>
      <w:r w:rsidRPr="0023403B">
        <w:rPr>
          <w:rFonts w:eastAsia="Calibri" w:cstheme="minorHAnsi"/>
          <w:color w:val="000000" w:themeColor="text1"/>
        </w:rPr>
        <w:t xml:space="preserve"> 1988, nr 7; Wydawnictwo Glob, Szczecin 1989</w:t>
      </w:r>
      <w:r w:rsidR="00DA6D76" w:rsidRPr="0023403B">
        <w:rPr>
          <w:rFonts w:eastAsia="Calibri" w:cstheme="minorHAnsi"/>
          <w:color w:val="000000" w:themeColor="text1"/>
        </w:rPr>
        <w:t>,</w:t>
      </w:r>
    </w:p>
    <w:p w14:paraId="2829F3E6" w14:textId="5326EDB6" w:rsidR="00CE76B6" w:rsidRPr="0023403B" w:rsidRDefault="00CE76B6" w:rsidP="00EA7FA2">
      <w:pPr>
        <w:numPr>
          <w:ilvl w:val="0"/>
          <w:numId w:val="7"/>
        </w:numPr>
        <w:spacing w:after="0" w:line="240" w:lineRule="auto"/>
        <w:ind w:hanging="357"/>
        <w:jc w:val="both"/>
        <w:rPr>
          <w:rFonts w:eastAsia="Calibri" w:cstheme="minorHAnsi"/>
          <w:color w:val="000000" w:themeColor="text1"/>
        </w:rPr>
      </w:pPr>
      <w:r w:rsidRPr="0023403B">
        <w:rPr>
          <w:rFonts w:eastAsia="Calibri" w:cstheme="minorHAnsi"/>
          <w:i/>
          <w:color w:val="000000" w:themeColor="text1"/>
        </w:rPr>
        <w:t>Widnokrąg</w:t>
      </w:r>
      <w:r w:rsidRPr="0023403B">
        <w:rPr>
          <w:rFonts w:eastAsia="Calibri" w:cstheme="minorHAnsi"/>
          <w:color w:val="000000" w:themeColor="text1"/>
        </w:rPr>
        <w:t>, Warszawa 1996 (uhonorowany w 1997 roku Nagrodą Nike)</w:t>
      </w:r>
      <w:r w:rsidR="00DA6D76" w:rsidRPr="0023403B">
        <w:rPr>
          <w:rFonts w:eastAsia="Calibri" w:cstheme="minorHAnsi"/>
          <w:color w:val="000000" w:themeColor="text1"/>
        </w:rPr>
        <w:t>,</w:t>
      </w:r>
    </w:p>
    <w:p w14:paraId="6C7E8104" w14:textId="4954C4BE" w:rsidR="00CE76B6" w:rsidRPr="0023403B" w:rsidRDefault="00CE76B6" w:rsidP="00EA7FA2">
      <w:pPr>
        <w:numPr>
          <w:ilvl w:val="0"/>
          <w:numId w:val="7"/>
        </w:numPr>
        <w:spacing w:after="0" w:line="240" w:lineRule="auto"/>
        <w:ind w:hanging="357"/>
        <w:jc w:val="both"/>
        <w:rPr>
          <w:rFonts w:eastAsia="Calibri" w:cstheme="minorHAnsi"/>
          <w:color w:val="000000" w:themeColor="text1"/>
        </w:rPr>
      </w:pPr>
      <w:r w:rsidRPr="0023403B">
        <w:rPr>
          <w:rFonts w:eastAsia="Calibri" w:cstheme="minorHAnsi"/>
          <w:i/>
          <w:color w:val="000000" w:themeColor="text1"/>
        </w:rPr>
        <w:t>Requiem dla gospodyni</w:t>
      </w:r>
      <w:r w:rsidRPr="0023403B">
        <w:rPr>
          <w:rFonts w:eastAsia="Calibri" w:cstheme="minorHAnsi"/>
          <w:color w:val="000000" w:themeColor="text1"/>
        </w:rPr>
        <w:t>, Warszawa 2000</w:t>
      </w:r>
      <w:r w:rsidR="00DA6D76" w:rsidRPr="0023403B">
        <w:rPr>
          <w:rFonts w:eastAsia="Calibri" w:cstheme="minorHAnsi"/>
          <w:color w:val="000000" w:themeColor="text1"/>
        </w:rPr>
        <w:t>,</w:t>
      </w:r>
    </w:p>
    <w:p w14:paraId="4C2854B6" w14:textId="1EB87778" w:rsidR="00CE76B6" w:rsidRPr="0023403B" w:rsidRDefault="00261481" w:rsidP="00EA7FA2">
      <w:pPr>
        <w:numPr>
          <w:ilvl w:val="0"/>
          <w:numId w:val="7"/>
        </w:numPr>
        <w:spacing w:after="0" w:line="240" w:lineRule="auto"/>
        <w:ind w:hanging="357"/>
        <w:jc w:val="both"/>
        <w:rPr>
          <w:rFonts w:eastAsia="Calibri" w:cstheme="minorHAnsi"/>
          <w:color w:val="000000" w:themeColor="text1"/>
        </w:rPr>
      </w:pPr>
      <w:hyperlink r:id="rId6" w:history="1">
        <w:r w:rsidR="00CE76B6" w:rsidRPr="0023403B">
          <w:rPr>
            <w:rStyle w:val="Hipercze"/>
            <w:rFonts w:eastAsia="Calibri" w:cstheme="minorHAnsi"/>
            <w:i/>
            <w:color w:val="000000" w:themeColor="text1"/>
            <w:u w:val="none"/>
          </w:rPr>
          <w:t>Traktat o łuskaniu fasoli</w:t>
        </w:r>
      </w:hyperlink>
      <w:r w:rsidR="00CE76B6" w:rsidRPr="0023403B">
        <w:rPr>
          <w:rFonts w:eastAsia="Calibri" w:cstheme="minorHAnsi"/>
          <w:i/>
          <w:color w:val="000000" w:themeColor="text1"/>
        </w:rPr>
        <w:t>,</w:t>
      </w:r>
      <w:r w:rsidR="00CE76B6" w:rsidRPr="0023403B">
        <w:rPr>
          <w:rFonts w:eastAsia="Calibri" w:cstheme="minorHAnsi"/>
          <w:color w:val="000000" w:themeColor="text1"/>
        </w:rPr>
        <w:t xml:space="preserve"> Kraków 2006 (uhonorowany w 2007 roku Nagrodą Nike, Na</w:t>
      </w:r>
      <w:r w:rsidR="00DA6D76" w:rsidRPr="0023403B">
        <w:rPr>
          <w:rFonts w:eastAsia="Calibri" w:cstheme="minorHAnsi"/>
          <w:color w:val="000000" w:themeColor="text1"/>
        </w:rPr>
        <w:t>grodą Literacką Gdynia i nagrodą</w:t>
      </w:r>
      <w:r w:rsidR="00CE76B6" w:rsidRPr="0023403B">
        <w:rPr>
          <w:rFonts w:eastAsia="Calibri" w:cstheme="minorHAnsi"/>
          <w:color w:val="000000" w:themeColor="text1"/>
        </w:rPr>
        <w:t xml:space="preserve"> TV</w:t>
      </w:r>
      <w:r w:rsidR="00DA6D76" w:rsidRPr="0023403B">
        <w:rPr>
          <w:rFonts w:eastAsia="Calibri" w:cstheme="minorHAnsi"/>
          <w:color w:val="000000" w:themeColor="text1"/>
        </w:rPr>
        <w:t xml:space="preserve"> Kultura, nagrodą miesięcznika „</w:t>
      </w:r>
      <w:r w:rsidR="00CE76B6" w:rsidRPr="0023403B">
        <w:rPr>
          <w:rFonts w:eastAsia="Calibri" w:cstheme="minorHAnsi"/>
          <w:color w:val="000000" w:themeColor="text1"/>
        </w:rPr>
        <w:t>Odra</w:t>
      </w:r>
      <w:r w:rsidR="00DA6D76" w:rsidRPr="0023403B">
        <w:rPr>
          <w:rFonts w:eastAsia="Calibri" w:cstheme="minorHAnsi"/>
          <w:color w:val="000000" w:themeColor="text1"/>
        </w:rPr>
        <w:t>”</w:t>
      </w:r>
      <w:r w:rsidR="00CE76B6" w:rsidRPr="0023403B">
        <w:rPr>
          <w:rFonts w:eastAsia="Calibri" w:cstheme="minorHAnsi"/>
          <w:color w:val="000000" w:themeColor="text1"/>
        </w:rPr>
        <w:t>)</w:t>
      </w:r>
      <w:r w:rsidR="00DA6D76" w:rsidRPr="0023403B">
        <w:rPr>
          <w:rFonts w:eastAsia="Calibri" w:cstheme="minorHAnsi"/>
          <w:color w:val="000000" w:themeColor="text1"/>
        </w:rPr>
        <w:t>,</w:t>
      </w:r>
    </w:p>
    <w:p w14:paraId="4246B770" w14:textId="1C525588" w:rsidR="00CE76B6" w:rsidRPr="0023403B" w:rsidRDefault="00CE76B6" w:rsidP="00EA7FA2">
      <w:pPr>
        <w:numPr>
          <w:ilvl w:val="0"/>
          <w:numId w:val="7"/>
        </w:numPr>
        <w:spacing w:after="0" w:line="240" w:lineRule="auto"/>
        <w:ind w:hanging="357"/>
        <w:jc w:val="both"/>
        <w:rPr>
          <w:rFonts w:eastAsia="Calibri" w:cstheme="minorHAnsi"/>
          <w:color w:val="000000" w:themeColor="text1"/>
        </w:rPr>
      </w:pPr>
      <w:r w:rsidRPr="0023403B">
        <w:rPr>
          <w:rFonts w:eastAsia="Calibri" w:cstheme="minorHAnsi"/>
          <w:i/>
          <w:color w:val="000000" w:themeColor="text1"/>
        </w:rPr>
        <w:t>Ostatnie rozdanie</w:t>
      </w:r>
      <w:r w:rsidRPr="0023403B">
        <w:rPr>
          <w:rFonts w:eastAsia="Calibri" w:cstheme="minorHAnsi"/>
          <w:color w:val="000000" w:themeColor="text1"/>
        </w:rPr>
        <w:t>, Kraków 2013</w:t>
      </w:r>
      <w:r w:rsidR="00DA6D76" w:rsidRPr="0023403B">
        <w:rPr>
          <w:rFonts w:eastAsia="Calibri" w:cstheme="minorHAnsi"/>
          <w:color w:val="000000" w:themeColor="text1"/>
        </w:rPr>
        <w:t>,</w:t>
      </w:r>
    </w:p>
    <w:p w14:paraId="2DF81E0D" w14:textId="77777777" w:rsidR="00CE76B6" w:rsidRPr="0023403B" w:rsidRDefault="00CE76B6" w:rsidP="00EA7FA2">
      <w:pPr>
        <w:numPr>
          <w:ilvl w:val="0"/>
          <w:numId w:val="7"/>
        </w:numPr>
        <w:spacing w:after="0" w:line="240" w:lineRule="auto"/>
        <w:ind w:hanging="357"/>
        <w:jc w:val="both"/>
        <w:rPr>
          <w:rFonts w:eastAsia="Calibri" w:cstheme="minorHAnsi"/>
          <w:color w:val="000000" w:themeColor="text1"/>
        </w:rPr>
      </w:pPr>
      <w:r w:rsidRPr="0023403B">
        <w:rPr>
          <w:rFonts w:eastAsia="Calibri" w:cstheme="minorHAnsi"/>
          <w:i/>
          <w:color w:val="000000" w:themeColor="text1"/>
        </w:rPr>
        <w:t>Ucho igielne</w:t>
      </w:r>
      <w:r w:rsidRPr="0023403B">
        <w:rPr>
          <w:rFonts w:eastAsia="Calibri" w:cstheme="minorHAnsi"/>
          <w:color w:val="000000" w:themeColor="text1"/>
        </w:rPr>
        <w:t>, Kraków 2018.</w:t>
      </w:r>
    </w:p>
    <w:p w14:paraId="22A5B4D0" w14:textId="77777777" w:rsidR="00EA7FA2" w:rsidRPr="0023403B" w:rsidRDefault="00EA7FA2" w:rsidP="00EA7FA2">
      <w:pPr>
        <w:spacing w:after="0" w:line="240" w:lineRule="auto"/>
        <w:ind w:left="363"/>
        <w:jc w:val="both"/>
        <w:rPr>
          <w:rFonts w:eastAsia="Calibri" w:cstheme="minorHAnsi"/>
          <w:i/>
          <w:color w:val="000000" w:themeColor="text1"/>
        </w:rPr>
      </w:pPr>
    </w:p>
    <w:p w14:paraId="14A6074A" w14:textId="77777777" w:rsidR="0023403B" w:rsidRDefault="0023403B" w:rsidP="000F3114">
      <w:pPr>
        <w:spacing w:after="120" w:line="240" w:lineRule="auto"/>
        <w:ind w:left="363"/>
        <w:jc w:val="both"/>
        <w:rPr>
          <w:rFonts w:eastAsia="Calibri" w:cstheme="minorHAnsi"/>
          <w:b/>
          <w:color w:val="000000" w:themeColor="text1"/>
        </w:rPr>
      </w:pPr>
    </w:p>
    <w:p w14:paraId="4A164C1B" w14:textId="77777777" w:rsidR="00EA7FA2" w:rsidRPr="0023403B" w:rsidRDefault="00EA7FA2" w:rsidP="00485A36">
      <w:pPr>
        <w:spacing w:after="120" w:line="240" w:lineRule="auto"/>
        <w:jc w:val="both"/>
        <w:rPr>
          <w:rFonts w:eastAsia="Calibri" w:cstheme="minorHAnsi"/>
          <w:b/>
          <w:color w:val="000000" w:themeColor="text1"/>
        </w:rPr>
      </w:pPr>
      <w:r w:rsidRPr="0023403B">
        <w:rPr>
          <w:rFonts w:eastAsia="Calibri" w:cstheme="minorHAnsi"/>
          <w:b/>
          <w:color w:val="000000" w:themeColor="text1"/>
        </w:rPr>
        <w:t xml:space="preserve">Wiesław Myśliwski o swoim podejściu do literatury: </w:t>
      </w:r>
    </w:p>
    <w:p w14:paraId="65DC3032" w14:textId="330DF69C" w:rsidR="007D3236" w:rsidRPr="0023403B" w:rsidRDefault="00EA7FA2" w:rsidP="000F3114">
      <w:pPr>
        <w:spacing w:after="120" w:line="240" w:lineRule="auto"/>
        <w:ind w:left="363"/>
        <w:jc w:val="both"/>
        <w:rPr>
          <w:rFonts w:eastAsia="Calibri" w:cstheme="minorHAnsi"/>
          <w:i/>
          <w:iCs/>
          <w:color w:val="000000" w:themeColor="text1"/>
        </w:rPr>
      </w:pPr>
      <w:r w:rsidRPr="0023403B">
        <w:rPr>
          <w:rFonts w:eastAsia="Calibri" w:cstheme="minorHAnsi"/>
          <w:i/>
          <w:iCs/>
          <w:color w:val="000000" w:themeColor="text1"/>
        </w:rPr>
        <w:t xml:space="preserve">Jestem przywiązany do konkretu; uważam, że w ogóle literatura musi wyrastać </w:t>
      </w:r>
      <w:r w:rsidR="00DA6D76" w:rsidRPr="0023403B">
        <w:rPr>
          <w:rFonts w:eastAsia="Calibri" w:cstheme="minorHAnsi"/>
          <w:i/>
          <w:iCs/>
          <w:color w:val="000000" w:themeColor="text1"/>
        </w:rPr>
        <w:br/>
      </w:r>
      <w:r w:rsidRPr="0023403B">
        <w:rPr>
          <w:rFonts w:eastAsia="Calibri" w:cstheme="minorHAnsi"/>
          <w:i/>
          <w:iCs/>
          <w:color w:val="000000" w:themeColor="text1"/>
        </w:rPr>
        <w:t xml:space="preserve">z konkretów. To jej źródło. Co z tym konkretem zrobimy, to już zależy od tego, na co nas stać. Jako czytelnika irytują mnie te powieści, z których nie mogę się dowiedzieć, z czego ludzie żyją. Jeśli ktoś uważa, że można to pominąć, to cały kreowany przez niego świat jest dla mnie podejrzany, bo to, z czego ludzie żyją, wywiera zasadniczy wpływ na wszystkie ich zachowania. Wiele realiów może okazać się potem w powieści niepotrzebnych, nie wiem, czy je wykorzystam, ale jeśli piszę </w:t>
      </w:r>
      <w:r w:rsidR="0023403B">
        <w:rPr>
          <w:rFonts w:eastAsia="Calibri" w:cstheme="minorHAnsi"/>
          <w:i/>
          <w:iCs/>
          <w:color w:val="000000" w:themeColor="text1"/>
        </w:rPr>
        <w:br/>
      </w:r>
      <w:r w:rsidRPr="0023403B">
        <w:rPr>
          <w:rFonts w:eastAsia="Calibri" w:cstheme="minorHAnsi"/>
          <w:i/>
          <w:iCs/>
          <w:color w:val="000000" w:themeColor="text1"/>
        </w:rPr>
        <w:t>o czymś, co dzieje się w konkretnym czasie, to muszę wiedzieć, ile co wówczas kosztowało. To po prostu poszerza możliwości wyobraźni, penetracji, czyni</w:t>
      </w:r>
      <w:r w:rsidR="007D3236" w:rsidRPr="0023403B">
        <w:rPr>
          <w:rFonts w:eastAsia="Calibri" w:cstheme="minorHAnsi"/>
          <w:i/>
          <w:iCs/>
          <w:color w:val="000000" w:themeColor="text1"/>
        </w:rPr>
        <w:t xml:space="preserve"> mnie w pisaniu bardziej wolnym</w:t>
      </w:r>
      <w:r w:rsidR="0023403B">
        <w:rPr>
          <w:rFonts w:eastAsia="Calibri" w:cstheme="minorHAnsi"/>
          <w:i/>
          <w:iCs/>
          <w:color w:val="000000" w:themeColor="text1"/>
        </w:rPr>
        <w:t>.</w:t>
      </w:r>
    </w:p>
    <w:p w14:paraId="547278A8" w14:textId="404D3F36" w:rsidR="00EA7FA2" w:rsidRPr="0023403B" w:rsidRDefault="00EA7FA2" w:rsidP="000F3114">
      <w:pPr>
        <w:spacing w:after="120" w:line="240" w:lineRule="auto"/>
        <w:ind w:left="363"/>
        <w:jc w:val="both"/>
        <w:rPr>
          <w:rFonts w:eastAsia="Calibri" w:cstheme="minorHAnsi"/>
          <w:iCs/>
          <w:color w:val="000000" w:themeColor="text1"/>
        </w:rPr>
      </w:pPr>
      <w:r w:rsidRPr="0023403B">
        <w:rPr>
          <w:rFonts w:eastAsia="Calibri" w:cstheme="minorHAnsi"/>
          <w:iCs/>
          <w:color w:val="000000" w:themeColor="text1"/>
        </w:rPr>
        <w:t>[z książki</w:t>
      </w:r>
      <w:r w:rsidR="000F3114" w:rsidRPr="0023403B">
        <w:rPr>
          <w:rFonts w:eastAsia="Calibri" w:cstheme="minorHAnsi"/>
          <w:iCs/>
          <w:color w:val="000000" w:themeColor="text1"/>
        </w:rPr>
        <w:t xml:space="preserve">: </w:t>
      </w:r>
      <w:r w:rsidRPr="0023403B">
        <w:rPr>
          <w:rFonts w:eastAsia="Calibri" w:cstheme="minorHAnsi"/>
          <w:iCs/>
          <w:color w:val="000000" w:themeColor="text1"/>
        </w:rPr>
        <w:t>Krzysztof Masłoń,</w:t>
      </w:r>
      <w:r w:rsidR="00DA6D76" w:rsidRPr="0023403B">
        <w:rPr>
          <w:rFonts w:eastAsia="Calibri" w:cstheme="minorHAnsi"/>
          <w:i/>
          <w:iCs/>
          <w:color w:val="000000" w:themeColor="text1"/>
        </w:rPr>
        <w:t xml:space="preserve"> Miłość nie jest nam dana</w:t>
      </w:r>
      <w:r w:rsidRPr="0023403B">
        <w:rPr>
          <w:rFonts w:eastAsia="Calibri" w:cstheme="minorHAnsi"/>
          <w:i/>
          <w:iCs/>
          <w:color w:val="000000" w:themeColor="text1"/>
        </w:rPr>
        <w:t xml:space="preserve">, </w:t>
      </w:r>
      <w:r w:rsidR="007D3236" w:rsidRPr="0023403B">
        <w:rPr>
          <w:rFonts w:eastAsia="Calibri" w:cstheme="minorHAnsi"/>
          <w:iCs/>
          <w:color w:val="000000" w:themeColor="text1"/>
        </w:rPr>
        <w:t>2005]</w:t>
      </w:r>
    </w:p>
    <w:p w14:paraId="468B9E7F" w14:textId="77777777" w:rsidR="00EA7FA2" w:rsidRPr="0023403B" w:rsidRDefault="00EA7FA2" w:rsidP="000F3114">
      <w:pPr>
        <w:spacing w:after="120" w:line="240" w:lineRule="auto"/>
        <w:ind w:left="363"/>
        <w:jc w:val="both"/>
        <w:rPr>
          <w:rFonts w:eastAsia="Calibri" w:cstheme="minorHAnsi"/>
          <w:color w:val="000000" w:themeColor="text1"/>
        </w:rPr>
      </w:pPr>
    </w:p>
    <w:p w14:paraId="754C4354" w14:textId="77777777" w:rsidR="00EA7FA2" w:rsidRPr="0023403B" w:rsidRDefault="00EA7FA2" w:rsidP="00485A36">
      <w:pPr>
        <w:spacing w:after="120" w:line="240" w:lineRule="auto"/>
        <w:jc w:val="both"/>
        <w:rPr>
          <w:rFonts w:eastAsia="Calibri" w:cstheme="minorHAnsi"/>
          <w:color w:val="000000" w:themeColor="text1"/>
        </w:rPr>
      </w:pPr>
      <w:r w:rsidRPr="0023403B">
        <w:rPr>
          <w:rFonts w:eastAsia="Calibri" w:cstheme="minorHAnsi"/>
          <w:b/>
          <w:color w:val="000000" w:themeColor="text1"/>
        </w:rPr>
        <w:lastRenderedPageBreak/>
        <w:t>Bogumiła Kaniewska o</w:t>
      </w:r>
      <w:r w:rsidR="000F3114" w:rsidRPr="0023403B">
        <w:rPr>
          <w:rFonts w:eastAsia="Calibri" w:cstheme="minorHAnsi"/>
          <w:b/>
          <w:color w:val="000000" w:themeColor="text1"/>
        </w:rPr>
        <w:t xml:space="preserve"> pisarstwie Wiesława My</w:t>
      </w:r>
      <w:r w:rsidR="00AA77EB" w:rsidRPr="0023403B">
        <w:rPr>
          <w:rFonts w:eastAsia="Calibri" w:cstheme="minorHAnsi"/>
          <w:b/>
          <w:color w:val="000000" w:themeColor="text1"/>
        </w:rPr>
        <w:t>ś</w:t>
      </w:r>
      <w:r w:rsidR="000F3114" w:rsidRPr="0023403B">
        <w:rPr>
          <w:rFonts w:eastAsia="Calibri" w:cstheme="minorHAnsi"/>
          <w:b/>
          <w:color w:val="000000" w:themeColor="text1"/>
        </w:rPr>
        <w:t>liwskiego</w:t>
      </w:r>
      <w:r w:rsidRPr="0023403B">
        <w:rPr>
          <w:rFonts w:eastAsia="Calibri" w:cstheme="minorHAnsi"/>
          <w:color w:val="000000" w:themeColor="text1"/>
        </w:rPr>
        <w:t>:</w:t>
      </w:r>
    </w:p>
    <w:p w14:paraId="09BFDB84" w14:textId="20D62BE4" w:rsidR="00EA7FA2" w:rsidRPr="0023403B" w:rsidRDefault="00EA7FA2" w:rsidP="000F3114">
      <w:pPr>
        <w:spacing w:after="120" w:line="240" w:lineRule="auto"/>
        <w:ind w:left="363"/>
        <w:jc w:val="both"/>
        <w:rPr>
          <w:rFonts w:eastAsia="Calibri" w:cstheme="minorHAnsi"/>
          <w:i/>
          <w:color w:val="000000" w:themeColor="text1"/>
        </w:rPr>
      </w:pPr>
      <w:r w:rsidRPr="0023403B">
        <w:rPr>
          <w:rFonts w:eastAsia="Calibri" w:cstheme="minorHAnsi"/>
          <w:i/>
          <w:color w:val="000000" w:themeColor="text1"/>
        </w:rPr>
        <w:t xml:space="preserve">Wszystko, co dzieje się w świecie Myśliwskiego, dzieje się między człowiekiem a człowiekiem. Historia, polityka, miłość, miłosierdzie, dobro i zło – to nie idee, to zdarzenia, spotkania: </w:t>
      </w:r>
      <w:r w:rsidR="0023403B">
        <w:rPr>
          <w:rFonts w:eastAsia="Calibri" w:cstheme="minorHAnsi"/>
          <w:i/>
          <w:color w:val="000000" w:themeColor="text1"/>
        </w:rPr>
        <w:br/>
      </w:r>
      <w:r w:rsidRPr="0023403B">
        <w:rPr>
          <w:rFonts w:eastAsia="Calibri" w:cstheme="minorHAnsi"/>
          <w:i/>
          <w:color w:val="000000" w:themeColor="text1"/>
        </w:rPr>
        <w:t xml:space="preserve">z radzieckim czy niemieckim żołnierzem, z sanitariuszką, pasterzem, nauczycielem, prostytutką, księdzem, policjantem, szewcem, sklepową, z żydowską dziewczynką… To konkretne twarze </w:t>
      </w:r>
      <w:r w:rsidR="0023403B">
        <w:rPr>
          <w:rFonts w:eastAsia="Calibri" w:cstheme="minorHAnsi"/>
          <w:i/>
          <w:color w:val="000000" w:themeColor="text1"/>
        </w:rPr>
        <w:br/>
      </w:r>
      <w:r w:rsidRPr="0023403B">
        <w:rPr>
          <w:rFonts w:eastAsia="Calibri" w:cstheme="minorHAnsi"/>
          <w:i/>
          <w:color w:val="000000" w:themeColor="text1"/>
        </w:rPr>
        <w:t xml:space="preserve">i biografie, rozmowy wpisujące się w horyzont naszego świata, tworzące naszą opowieść </w:t>
      </w:r>
      <w:r w:rsidR="0023403B">
        <w:rPr>
          <w:rFonts w:eastAsia="Calibri" w:cstheme="minorHAnsi"/>
          <w:i/>
          <w:color w:val="000000" w:themeColor="text1"/>
        </w:rPr>
        <w:br/>
      </w:r>
      <w:r w:rsidRPr="0023403B">
        <w:rPr>
          <w:rFonts w:eastAsia="Calibri" w:cstheme="minorHAnsi"/>
          <w:i/>
          <w:color w:val="000000" w:themeColor="text1"/>
        </w:rPr>
        <w:t>o samych sobie. I o nas samych.</w:t>
      </w:r>
    </w:p>
    <w:p w14:paraId="22731B3A" w14:textId="77777777" w:rsidR="0023403B" w:rsidRPr="0023403B" w:rsidRDefault="0023403B" w:rsidP="00EF2ED2">
      <w:pPr>
        <w:jc w:val="both"/>
        <w:rPr>
          <w:rFonts w:eastAsia="Calibri" w:cstheme="minorHAnsi"/>
          <w:b/>
        </w:rPr>
      </w:pPr>
    </w:p>
    <w:p w14:paraId="1FF7C7EB" w14:textId="7FBD4B7F" w:rsidR="00391B41" w:rsidRDefault="00EF2ED2" w:rsidP="00485A36">
      <w:pPr>
        <w:jc w:val="both"/>
        <w:rPr>
          <w:rFonts w:eastAsia="Calibri" w:cstheme="minorHAnsi"/>
          <w:b/>
          <w:sz w:val="28"/>
        </w:rPr>
      </w:pPr>
      <w:r w:rsidRPr="00391B41">
        <w:rPr>
          <w:rFonts w:eastAsia="Calibri" w:cstheme="minorHAnsi"/>
          <w:b/>
          <w:sz w:val="28"/>
        </w:rPr>
        <w:t>NOMINOWANI DO NAGRODY-STYPENDIUM IM. STANISŁAWA BARAŃCZAKA</w:t>
      </w:r>
    </w:p>
    <w:p w14:paraId="157E889C" w14:textId="173F5473" w:rsidR="00391B41" w:rsidRPr="00391B41" w:rsidRDefault="00391B41" w:rsidP="00391B41">
      <w:pPr>
        <w:jc w:val="center"/>
        <w:rPr>
          <w:rFonts w:eastAsia="Calibri" w:cstheme="minorHAnsi"/>
          <w:color w:val="000000" w:themeColor="text1"/>
        </w:rPr>
      </w:pPr>
      <w:r w:rsidRPr="0023403B">
        <w:rPr>
          <w:rFonts w:eastAsia="Calibri" w:cstheme="minorHAnsi"/>
          <w:color w:val="000000" w:themeColor="text1"/>
        </w:rPr>
        <w:t>*</w:t>
      </w:r>
    </w:p>
    <w:p w14:paraId="6B49EA2A" w14:textId="104A9363" w:rsidR="00026BB5" w:rsidRPr="00485A36" w:rsidRDefault="00DA6D76" w:rsidP="00485A36">
      <w:pPr>
        <w:jc w:val="both"/>
        <w:rPr>
          <w:rFonts w:eastAsia="Calibri" w:cstheme="minorHAnsi"/>
          <w:b/>
        </w:rPr>
      </w:pPr>
      <w:r w:rsidRPr="00391B41">
        <w:rPr>
          <w:rFonts w:cstheme="minorHAnsi"/>
          <w:b/>
          <w:sz w:val="24"/>
        </w:rPr>
        <w:t>Tomasz Bąk</w:t>
      </w:r>
      <w:r w:rsidRPr="00391B41">
        <w:rPr>
          <w:rFonts w:cstheme="minorHAnsi"/>
          <w:sz w:val="24"/>
        </w:rPr>
        <w:t xml:space="preserve"> </w:t>
      </w:r>
      <w:r w:rsidR="00026BB5" w:rsidRPr="0023403B">
        <w:rPr>
          <w:rFonts w:cstheme="minorHAnsi"/>
        </w:rPr>
        <w:t>(1991) – kolektyw schizofreniczny, autor trz</w:t>
      </w:r>
      <w:r w:rsidRPr="0023403B">
        <w:rPr>
          <w:rFonts w:cstheme="minorHAnsi"/>
        </w:rPr>
        <w:t xml:space="preserve">ech książek poetyckich: </w:t>
      </w:r>
      <w:r w:rsidRPr="0023403B">
        <w:rPr>
          <w:rFonts w:cstheme="minorHAnsi"/>
          <w:i/>
        </w:rPr>
        <w:t>Kanada</w:t>
      </w:r>
      <w:r w:rsidRPr="0023403B">
        <w:rPr>
          <w:rFonts w:cstheme="minorHAnsi"/>
        </w:rPr>
        <w:t xml:space="preserve"> (</w:t>
      </w:r>
      <w:proofErr w:type="spellStart"/>
      <w:r w:rsidRPr="0023403B">
        <w:rPr>
          <w:rFonts w:cstheme="minorHAnsi"/>
        </w:rPr>
        <w:t>WBPiCAK</w:t>
      </w:r>
      <w:proofErr w:type="spellEnd"/>
      <w:r w:rsidRPr="0023403B">
        <w:rPr>
          <w:rFonts w:cstheme="minorHAnsi"/>
        </w:rPr>
        <w:t xml:space="preserve"> 2011), </w:t>
      </w:r>
      <w:r w:rsidR="00026BB5" w:rsidRPr="0023403B">
        <w:rPr>
          <w:rFonts w:cstheme="minorHAnsi"/>
          <w:i/>
        </w:rPr>
        <w:t>[</w:t>
      </w:r>
      <w:proofErr w:type="spellStart"/>
      <w:r w:rsidR="00026BB5" w:rsidRPr="0023403B">
        <w:rPr>
          <w:rFonts w:cstheme="minorHAnsi"/>
          <w:i/>
        </w:rPr>
        <w:t>beep</w:t>
      </w:r>
      <w:proofErr w:type="spellEnd"/>
      <w:r w:rsidR="00026BB5" w:rsidRPr="0023403B">
        <w:rPr>
          <w:rFonts w:cstheme="minorHAnsi"/>
          <w:i/>
        </w:rPr>
        <w:t xml:space="preserve">] </w:t>
      </w:r>
      <w:proofErr w:type="spellStart"/>
      <w:r w:rsidR="00026BB5" w:rsidRPr="0023403B">
        <w:rPr>
          <w:rFonts w:cstheme="minorHAnsi"/>
          <w:i/>
        </w:rPr>
        <w:t>Generation</w:t>
      </w:r>
      <w:proofErr w:type="spellEnd"/>
      <w:r w:rsidRPr="0023403B">
        <w:rPr>
          <w:rFonts w:cstheme="minorHAnsi"/>
        </w:rPr>
        <w:t xml:space="preserve"> (</w:t>
      </w:r>
      <w:proofErr w:type="spellStart"/>
      <w:r w:rsidRPr="0023403B">
        <w:rPr>
          <w:rFonts w:cstheme="minorHAnsi"/>
        </w:rPr>
        <w:t>WBPiCAK</w:t>
      </w:r>
      <w:proofErr w:type="spellEnd"/>
      <w:r w:rsidRPr="0023403B">
        <w:rPr>
          <w:rFonts w:cstheme="minorHAnsi"/>
        </w:rPr>
        <w:t xml:space="preserve"> 2016), </w:t>
      </w:r>
      <w:r w:rsidRPr="0023403B">
        <w:rPr>
          <w:rFonts w:cstheme="minorHAnsi"/>
          <w:i/>
        </w:rPr>
        <w:t>Utylizacja. Pęta miast</w:t>
      </w:r>
      <w:r w:rsidR="00026BB5" w:rsidRPr="0023403B">
        <w:rPr>
          <w:rFonts w:cstheme="minorHAnsi"/>
        </w:rPr>
        <w:t xml:space="preserve"> (</w:t>
      </w:r>
      <w:proofErr w:type="spellStart"/>
      <w:r w:rsidR="00026BB5" w:rsidRPr="0023403B">
        <w:rPr>
          <w:rFonts w:cstheme="minorHAnsi"/>
        </w:rPr>
        <w:t>WBPiCAK</w:t>
      </w:r>
      <w:proofErr w:type="spellEnd"/>
      <w:r w:rsidR="00026BB5" w:rsidRPr="0023403B">
        <w:rPr>
          <w:rFonts w:cstheme="minorHAnsi"/>
        </w:rPr>
        <w:t xml:space="preserve"> 2018). Laureat Konkursu Poetyckiego im. Klemensa Janickiego w 2011</w:t>
      </w:r>
      <w:r w:rsidRPr="0023403B">
        <w:rPr>
          <w:rFonts w:cstheme="minorHAnsi"/>
        </w:rPr>
        <w:t xml:space="preserve"> roku</w:t>
      </w:r>
      <w:r w:rsidR="00026BB5" w:rsidRPr="0023403B">
        <w:rPr>
          <w:rFonts w:cstheme="minorHAnsi"/>
        </w:rPr>
        <w:t xml:space="preserve">, a także Wrocławskiej Nagrody Poetyckiej </w:t>
      </w:r>
      <w:proofErr w:type="spellStart"/>
      <w:r w:rsidR="00026BB5" w:rsidRPr="0023403B">
        <w:rPr>
          <w:rFonts w:cstheme="minorHAnsi"/>
        </w:rPr>
        <w:t>Silesius</w:t>
      </w:r>
      <w:proofErr w:type="spellEnd"/>
      <w:r w:rsidR="00026BB5" w:rsidRPr="0023403B">
        <w:rPr>
          <w:rFonts w:cstheme="minorHAnsi"/>
        </w:rPr>
        <w:t xml:space="preserve"> 2012 za debiut roku. Nominowany do Nagrody Poetyckiej im. Wisławy Szymborskiej 2017 oraz Wrocławskiej Nagrody Poetyckiej </w:t>
      </w:r>
      <w:proofErr w:type="spellStart"/>
      <w:r w:rsidR="00026BB5" w:rsidRPr="0023403B">
        <w:rPr>
          <w:rFonts w:cstheme="minorHAnsi"/>
        </w:rPr>
        <w:t>Silesius</w:t>
      </w:r>
      <w:proofErr w:type="spellEnd"/>
      <w:r w:rsidRPr="0023403B">
        <w:rPr>
          <w:rFonts w:cstheme="minorHAnsi"/>
        </w:rPr>
        <w:t xml:space="preserve"> 2019 w kategorii książka roku. </w:t>
      </w:r>
      <w:r w:rsidR="00026BB5" w:rsidRPr="0023403B">
        <w:rPr>
          <w:rFonts w:cstheme="minorHAnsi"/>
        </w:rPr>
        <w:t xml:space="preserve">Mieszka w Tomaszowie Mazowieckim. </w:t>
      </w:r>
      <w:r w:rsidRPr="0023403B">
        <w:rPr>
          <w:rFonts w:cstheme="minorHAnsi"/>
        </w:rPr>
        <w:br/>
      </w:r>
      <w:r w:rsidR="00026BB5" w:rsidRPr="0023403B">
        <w:rPr>
          <w:rFonts w:cstheme="minorHAnsi"/>
        </w:rPr>
        <w:t>Mariusz Grzebalski tak komentuje jego ostatni tom: „Znów mamy do czynienia z poezją nieobojętną, wielogłosową, świetną pod względem warsztatowym. Zmieniło się jedno – temperatura emocji, które dochodzą w niej do głosu”. </w:t>
      </w:r>
    </w:p>
    <w:p w14:paraId="1DA5D2FB" w14:textId="0DA9417A" w:rsidR="00EF2ED2" w:rsidRPr="0023403B" w:rsidRDefault="00EF2ED2" w:rsidP="00EF2ED2">
      <w:pPr>
        <w:jc w:val="both"/>
        <w:rPr>
          <w:rFonts w:eastAsia="Calibri" w:cstheme="minorHAnsi"/>
          <w:color w:val="000000" w:themeColor="text1"/>
        </w:rPr>
      </w:pPr>
    </w:p>
    <w:p w14:paraId="7D9B96D6" w14:textId="0C79AF36" w:rsidR="00EF2ED2" w:rsidRPr="0023403B" w:rsidRDefault="006D6B23" w:rsidP="00EF2ED2">
      <w:pPr>
        <w:jc w:val="both"/>
        <w:rPr>
          <w:rFonts w:eastAsia="Calibri" w:cstheme="minorHAnsi"/>
          <w:color w:val="000000" w:themeColor="text1"/>
        </w:rPr>
      </w:pPr>
      <w:r w:rsidRPr="0023403B">
        <w:rPr>
          <w:rFonts w:eastAsia="Calibri" w:cstheme="minorHAnsi"/>
          <w:b/>
          <w:color w:val="000000" w:themeColor="text1"/>
        </w:rPr>
        <w:t>Dorobek</w:t>
      </w:r>
      <w:r w:rsidR="00DA6D76" w:rsidRPr="0023403B">
        <w:rPr>
          <w:rFonts w:eastAsia="Calibri" w:cstheme="minorHAnsi"/>
          <w:b/>
          <w:color w:val="000000" w:themeColor="text1"/>
        </w:rPr>
        <w:t xml:space="preserve"> literacki</w:t>
      </w:r>
      <w:r w:rsidRPr="0023403B">
        <w:rPr>
          <w:rFonts w:eastAsia="Calibri" w:cstheme="minorHAnsi"/>
          <w:color w:val="000000" w:themeColor="text1"/>
        </w:rPr>
        <w:t>:</w:t>
      </w:r>
    </w:p>
    <w:p w14:paraId="54F67DA9" w14:textId="3D2F715A" w:rsidR="00C35FB8" w:rsidRPr="0023403B" w:rsidRDefault="00C35FB8" w:rsidP="000F3114">
      <w:pPr>
        <w:pStyle w:val="Akapitzlist"/>
        <w:numPr>
          <w:ilvl w:val="0"/>
          <w:numId w:val="8"/>
        </w:numPr>
        <w:jc w:val="both"/>
        <w:rPr>
          <w:rFonts w:eastAsia="Calibri" w:cstheme="minorHAnsi"/>
          <w:color w:val="000000" w:themeColor="text1"/>
        </w:rPr>
      </w:pPr>
      <w:r w:rsidRPr="0023403B">
        <w:rPr>
          <w:rFonts w:eastAsia="Calibri" w:cstheme="minorHAnsi"/>
          <w:i/>
          <w:iCs/>
          <w:color w:val="000000" w:themeColor="text1"/>
        </w:rPr>
        <w:t>Kanada</w:t>
      </w:r>
      <w:r w:rsidRPr="0023403B">
        <w:rPr>
          <w:rFonts w:eastAsia="Calibri" w:cstheme="minorHAnsi"/>
          <w:color w:val="000000" w:themeColor="text1"/>
        </w:rPr>
        <w:t>, Poznań </w:t>
      </w:r>
      <w:hyperlink r:id="rId7" w:tooltip="2011 w literaturze" w:history="1">
        <w:r w:rsidRPr="0023403B">
          <w:rPr>
            <w:rStyle w:val="Hipercze"/>
            <w:rFonts w:eastAsia="Calibri" w:cstheme="minorHAnsi"/>
            <w:color w:val="000000" w:themeColor="text1"/>
            <w:u w:val="none"/>
          </w:rPr>
          <w:t>2011</w:t>
        </w:r>
      </w:hyperlink>
      <w:r w:rsidR="00DA6D76" w:rsidRPr="0023403B">
        <w:rPr>
          <w:rFonts w:eastAsia="Calibri" w:cstheme="minorHAnsi"/>
          <w:color w:val="000000" w:themeColor="text1"/>
        </w:rPr>
        <w:t>,</w:t>
      </w:r>
    </w:p>
    <w:p w14:paraId="0F3FA838" w14:textId="3D5402BC" w:rsidR="00C35FB8" w:rsidRPr="0023403B" w:rsidRDefault="00C35FB8" w:rsidP="000F3114">
      <w:pPr>
        <w:pStyle w:val="Akapitzlist"/>
        <w:numPr>
          <w:ilvl w:val="0"/>
          <w:numId w:val="8"/>
        </w:numPr>
        <w:jc w:val="both"/>
        <w:rPr>
          <w:rFonts w:eastAsia="Calibri" w:cstheme="minorHAnsi"/>
          <w:color w:val="000000" w:themeColor="text1"/>
        </w:rPr>
      </w:pPr>
      <w:r w:rsidRPr="0023403B">
        <w:rPr>
          <w:rFonts w:eastAsia="Calibri" w:cstheme="minorHAnsi"/>
          <w:i/>
          <w:iCs/>
          <w:color w:val="000000" w:themeColor="text1"/>
        </w:rPr>
        <w:t>[</w:t>
      </w:r>
      <w:proofErr w:type="spellStart"/>
      <w:r w:rsidRPr="0023403B">
        <w:rPr>
          <w:rFonts w:eastAsia="Calibri" w:cstheme="minorHAnsi"/>
          <w:i/>
          <w:iCs/>
          <w:color w:val="000000" w:themeColor="text1"/>
        </w:rPr>
        <w:t>beep</w:t>
      </w:r>
      <w:proofErr w:type="spellEnd"/>
      <w:r w:rsidRPr="0023403B">
        <w:rPr>
          <w:rFonts w:eastAsia="Calibri" w:cstheme="minorHAnsi"/>
          <w:i/>
          <w:iCs/>
          <w:color w:val="000000" w:themeColor="text1"/>
        </w:rPr>
        <w:t xml:space="preserve">] </w:t>
      </w:r>
      <w:proofErr w:type="spellStart"/>
      <w:r w:rsidRPr="0023403B">
        <w:rPr>
          <w:rFonts w:eastAsia="Calibri" w:cstheme="minorHAnsi"/>
          <w:i/>
          <w:iCs/>
          <w:color w:val="000000" w:themeColor="text1"/>
        </w:rPr>
        <w:t>Generation</w:t>
      </w:r>
      <w:proofErr w:type="spellEnd"/>
      <w:r w:rsidRPr="0023403B">
        <w:rPr>
          <w:rFonts w:eastAsia="Calibri" w:cstheme="minorHAnsi"/>
          <w:color w:val="000000" w:themeColor="text1"/>
        </w:rPr>
        <w:t>, Poznań </w:t>
      </w:r>
      <w:hyperlink r:id="rId8" w:history="1">
        <w:r w:rsidRPr="0023403B">
          <w:rPr>
            <w:rStyle w:val="Hipercze"/>
            <w:rFonts w:eastAsia="Calibri" w:cstheme="minorHAnsi"/>
            <w:color w:val="000000" w:themeColor="text1"/>
            <w:u w:val="none"/>
          </w:rPr>
          <w:t>2016</w:t>
        </w:r>
      </w:hyperlink>
      <w:r w:rsidR="00DA6D76" w:rsidRPr="0023403B">
        <w:rPr>
          <w:rFonts w:eastAsia="Calibri" w:cstheme="minorHAnsi"/>
          <w:color w:val="000000" w:themeColor="text1"/>
        </w:rPr>
        <w:t>,</w:t>
      </w:r>
    </w:p>
    <w:p w14:paraId="18252E6F" w14:textId="77777777" w:rsidR="00C35FB8" w:rsidRPr="0023403B" w:rsidRDefault="00C35FB8" w:rsidP="000F3114">
      <w:pPr>
        <w:pStyle w:val="Akapitzlist"/>
        <w:numPr>
          <w:ilvl w:val="0"/>
          <w:numId w:val="8"/>
        </w:numPr>
        <w:jc w:val="both"/>
        <w:rPr>
          <w:rFonts w:eastAsia="Calibri" w:cstheme="minorHAnsi"/>
          <w:color w:val="000000" w:themeColor="text1"/>
        </w:rPr>
      </w:pPr>
      <w:r w:rsidRPr="0023403B">
        <w:rPr>
          <w:rFonts w:eastAsia="Calibri" w:cstheme="minorHAnsi"/>
          <w:i/>
          <w:iCs/>
          <w:color w:val="000000" w:themeColor="text1"/>
        </w:rPr>
        <w:t>Utylizacja. Pęta miast</w:t>
      </w:r>
      <w:r w:rsidRPr="0023403B">
        <w:rPr>
          <w:rFonts w:eastAsia="Calibri" w:cstheme="minorHAnsi"/>
          <w:color w:val="000000" w:themeColor="text1"/>
        </w:rPr>
        <w:t>, Poznań </w:t>
      </w:r>
      <w:hyperlink r:id="rId9" w:tooltip="2018 w literaturze" w:history="1">
        <w:r w:rsidRPr="0023403B">
          <w:rPr>
            <w:rStyle w:val="Hipercze"/>
            <w:rFonts w:eastAsia="Calibri" w:cstheme="minorHAnsi"/>
            <w:color w:val="000000" w:themeColor="text1"/>
            <w:u w:val="none"/>
          </w:rPr>
          <w:t>2018</w:t>
        </w:r>
      </w:hyperlink>
      <w:r w:rsidRPr="0023403B">
        <w:rPr>
          <w:rFonts w:eastAsia="Calibri" w:cstheme="minorHAnsi"/>
          <w:color w:val="000000" w:themeColor="text1"/>
        </w:rPr>
        <w:t>.</w:t>
      </w:r>
    </w:p>
    <w:p w14:paraId="479046E1" w14:textId="147786C3" w:rsidR="00485A36" w:rsidRDefault="00485A36" w:rsidP="00C35FB8">
      <w:pPr>
        <w:jc w:val="both"/>
        <w:rPr>
          <w:rFonts w:eastAsia="Calibri" w:cstheme="minorHAnsi"/>
          <w:color w:val="000000" w:themeColor="text1"/>
        </w:rPr>
      </w:pPr>
    </w:p>
    <w:p w14:paraId="0AC93B71" w14:textId="77777777" w:rsidR="004F0357" w:rsidRPr="0023403B" w:rsidRDefault="004F0357" w:rsidP="00C35FB8">
      <w:pPr>
        <w:jc w:val="both"/>
        <w:rPr>
          <w:rFonts w:eastAsia="Calibri" w:cstheme="minorHAnsi"/>
          <w:b/>
          <w:color w:val="000000" w:themeColor="text1"/>
        </w:rPr>
      </w:pPr>
      <w:r w:rsidRPr="0023403B">
        <w:rPr>
          <w:rFonts w:eastAsia="Calibri" w:cstheme="minorHAnsi"/>
          <w:b/>
          <w:color w:val="000000" w:themeColor="text1"/>
        </w:rPr>
        <w:t>Łukasz Żurek o najnowszym zbiorze wierszy:</w:t>
      </w:r>
    </w:p>
    <w:p w14:paraId="28EEF55A" w14:textId="34E84DEC" w:rsidR="007D3236" w:rsidRPr="0023403B" w:rsidRDefault="00DA6D76" w:rsidP="00EF2ED2">
      <w:pPr>
        <w:jc w:val="both"/>
        <w:rPr>
          <w:rFonts w:eastAsia="Calibri" w:cstheme="minorHAnsi"/>
          <w:b/>
          <w:color w:val="000000" w:themeColor="text1"/>
        </w:rPr>
      </w:pPr>
      <w:r w:rsidRPr="0023403B">
        <w:rPr>
          <w:rFonts w:eastAsia="Calibri" w:cstheme="minorHAnsi"/>
          <w:i/>
          <w:color w:val="000000" w:themeColor="text1"/>
        </w:rPr>
        <w:t>„</w:t>
      </w:r>
      <w:r w:rsidR="00C35FB8" w:rsidRPr="0023403B">
        <w:rPr>
          <w:rFonts w:eastAsia="Calibri" w:cstheme="minorHAnsi"/>
          <w:i/>
          <w:color w:val="000000" w:themeColor="text1"/>
        </w:rPr>
        <w:t xml:space="preserve">Utylizację…” zasadniczo można podzielić na dwie części, splecione ze sobą w bardzo subtelny </w:t>
      </w:r>
      <w:r w:rsidRPr="0023403B">
        <w:rPr>
          <w:rFonts w:eastAsia="Calibri" w:cstheme="minorHAnsi"/>
          <w:i/>
          <w:color w:val="000000" w:themeColor="text1"/>
        </w:rPr>
        <w:t xml:space="preserve">sposób: wiersze o końcu miłości </w:t>
      </w:r>
      <w:r w:rsidR="00C35FB8" w:rsidRPr="0023403B">
        <w:rPr>
          <w:rFonts w:eastAsia="Calibri" w:cstheme="minorHAnsi"/>
          <w:i/>
          <w:color w:val="000000" w:themeColor="text1"/>
        </w:rPr>
        <w:t>i wiersze</w:t>
      </w:r>
      <w:r w:rsidRPr="0023403B">
        <w:rPr>
          <w:rFonts w:eastAsia="Calibri" w:cstheme="minorHAnsi"/>
          <w:i/>
          <w:color w:val="000000" w:themeColor="text1"/>
        </w:rPr>
        <w:t xml:space="preserve"> </w:t>
      </w:r>
      <w:r w:rsidR="00C35FB8" w:rsidRPr="0023403B">
        <w:rPr>
          <w:rFonts w:eastAsia="Calibri" w:cstheme="minorHAnsi"/>
          <w:i/>
          <w:color w:val="000000" w:themeColor="text1"/>
        </w:rPr>
        <w:t>o końcu świata czy końcu różnych światów. Pierwsza grupa przy powierzchownej lekturze może wywołać konsternację – nie wiadomo, jak się za nią złapać, jak połączyć z tym Bąkiem, którego znamy z „Kanady” oraz „[</w:t>
      </w:r>
      <w:proofErr w:type="spellStart"/>
      <w:r w:rsidR="00C35FB8" w:rsidRPr="0023403B">
        <w:rPr>
          <w:rFonts w:eastAsia="Calibri" w:cstheme="minorHAnsi"/>
          <w:i/>
          <w:color w:val="000000" w:themeColor="text1"/>
        </w:rPr>
        <w:t>beep</w:t>
      </w:r>
      <w:proofErr w:type="spellEnd"/>
      <w:r w:rsidR="00C35FB8" w:rsidRPr="0023403B">
        <w:rPr>
          <w:rFonts w:eastAsia="Calibri" w:cstheme="minorHAnsi"/>
          <w:i/>
          <w:color w:val="000000" w:themeColor="text1"/>
        </w:rPr>
        <w:t>]…”. Bąk jako poeta liryczny, zamknięty w prywatności swoich uczuć, piszący „wolałbym płakać</w:t>
      </w:r>
      <w:r w:rsidRPr="0023403B">
        <w:rPr>
          <w:rFonts w:eastAsia="Calibri" w:cstheme="minorHAnsi"/>
          <w:i/>
          <w:color w:val="000000" w:themeColor="text1"/>
        </w:rPr>
        <w:t xml:space="preserve"> </w:t>
      </w:r>
      <w:r w:rsidR="00C35FB8" w:rsidRPr="0023403B">
        <w:rPr>
          <w:rFonts w:eastAsia="Calibri" w:cstheme="minorHAnsi"/>
          <w:i/>
          <w:color w:val="000000" w:themeColor="text1"/>
        </w:rPr>
        <w:t xml:space="preserve">/ nad twoim zdjęciem, które rozpada się w palcach” albo „Wytrzepuję cię z kieszeni kurtki”? Pierwszy odruch interpretacyjny: to ironiczna zgrywa. A jeśli tak – Bąk wybrał sobie aż nazbyt oczywisty, wyświechtany i nieciekawy obiekt krytyki. Owa zgrywa ma jednak znacznie bardziej skomplikowany charakter, niż można by sądzić na pierwszy rzut oka. W cyklu wierszy o (końcu) miłości, które – jak pokazywała Chorzewska – układają się w chronologiczną opowieść o kolejnych fazach (nie)radzenia sobie tak z rozstaniem, jak i banalnością dyskursu miłosnego, Bąk dokonuje operacji istotnej dla całości „Utylizacji…”. Otóż wykształca sposób takiego mówienia o uczuciach i o sobie, które jest rozpięte między świadomością konwencjonalizacji </w:t>
      </w:r>
      <w:r w:rsidR="0023403B">
        <w:rPr>
          <w:rFonts w:eastAsia="Calibri" w:cstheme="minorHAnsi"/>
          <w:i/>
          <w:color w:val="000000" w:themeColor="text1"/>
        </w:rPr>
        <w:br/>
      </w:r>
      <w:r w:rsidR="00C35FB8" w:rsidRPr="0023403B">
        <w:rPr>
          <w:rFonts w:eastAsia="Calibri" w:cstheme="minorHAnsi"/>
          <w:i/>
          <w:color w:val="000000" w:themeColor="text1"/>
        </w:rPr>
        <w:t>(i wynikającym z niej pragnieniem autentyczności) a chęcią przekroczenia i zutylizowania prywatnej perspektywy</w:t>
      </w:r>
      <w:r w:rsidR="007D3236" w:rsidRPr="0023403B">
        <w:rPr>
          <w:rFonts w:eastAsia="Calibri" w:cstheme="minorHAnsi"/>
          <w:i/>
          <w:color w:val="000000" w:themeColor="text1"/>
        </w:rPr>
        <w:t>.</w:t>
      </w:r>
      <w:r w:rsidR="004F0357" w:rsidRPr="0023403B">
        <w:rPr>
          <w:rFonts w:eastAsia="Calibri" w:cstheme="minorHAnsi"/>
          <w:b/>
          <w:color w:val="000000" w:themeColor="text1"/>
        </w:rPr>
        <w:t xml:space="preserve"> </w:t>
      </w:r>
    </w:p>
    <w:p w14:paraId="50A22813" w14:textId="1743D2B9" w:rsidR="00485A36" w:rsidRPr="00391B41" w:rsidRDefault="007D3236" w:rsidP="007D3236">
      <w:pPr>
        <w:jc w:val="both"/>
        <w:rPr>
          <w:rFonts w:eastAsia="Calibri" w:cstheme="minorHAnsi"/>
          <w:color w:val="000000" w:themeColor="text1"/>
        </w:rPr>
      </w:pPr>
      <w:r w:rsidRPr="0023403B">
        <w:rPr>
          <w:rFonts w:eastAsia="Calibri" w:cstheme="minorHAnsi"/>
          <w:color w:val="000000" w:themeColor="text1"/>
        </w:rPr>
        <w:t xml:space="preserve">[fragment recenzji, </w:t>
      </w:r>
      <w:r w:rsidRPr="0023403B">
        <w:rPr>
          <w:rFonts w:eastAsia="Calibri" w:cstheme="minorHAnsi"/>
          <w:i/>
          <w:color w:val="000000" w:themeColor="text1"/>
        </w:rPr>
        <w:t>Dwutygodnik</w:t>
      </w:r>
      <w:r w:rsidR="004F0357" w:rsidRPr="0023403B">
        <w:rPr>
          <w:rFonts w:eastAsia="Calibri" w:cstheme="minorHAnsi"/>
          <w:color w:val="000000" w:themeColor="text1"/>
        </w:rPr>
        <w:t xml:space="preserve"> 2018, nr 239]</w:t>
      </w:r>
    </w:p>
    <w:p w14:paraId="11CC25B6" w14:textId="77777777" w:rsidR="00391B41" w:rsidRPr="0023403B" w:rsidRDefault="00391B41" w:rsidP="00391B41">
      <w:pPr>
        <w:jc w:val="center"/>
        <w:rPr>
          <w:rFonts w:eastAsia="Calibri" w:cstheme="minorHAnsi"/>
          <w:color w:val="000000" w:themeColor="text1"/>
        </w:rPr>
      </w:pPr>
      <w:r w:rsidRPr="0023403B">
        <w:rPr>
          <w:rFonts w:eastAsia="Calibri" w:cstheme="minorHAnsi"/>
          <w:color w:val="000000" w:themeColor="text1"/>
        </w:rPr>
        <w:lastRenderedPageBreak/>
        <w:t>*</w:t>
      </w:r>
    </w:p>
    <w:p w14:paraId="523621DF" w14:textId="0E837F40" w:rsidR="00EF2ED2" w:rsidRPr="0023403B" w:rsidRDefault="007D3236" w:rsidP="007D3236">
      <w:pPr>
        <w:jc w:val="both"/>
        <w:rPr>
          <w:rFonts w:cstheme="minorHAnsi"/>
        </w:rPr>
      </w:pPr>
      <w:r w:rsidRPr="00391B41">
        <w:rPr>
          <w:rFonts w:cstheme="minorHAnsi"/>
          <w:b/>
          <w:sz w:val="24"/>
        </w:rPr>
        <w:t>Mira Marcinów</w:t>
      </w:r>
      <w:r w:rsidRPr="00391B41">
        <w:rPr>
          <w:rFonts w:cstheme="minorHAnsi"/>
          <w:sz w:val="24"/>
        </w:rPr>
        <w:t xml:space="preserve"> </w:t>
      </w:r>
      <w:r w:rsidR="00026BB5" w:rsidRPr="0023403B">
        <w:rPr>
          <w:rFonts w:cstheme="minorHAnsi"/>
        </w:rPr>
        <w:t>(1985) – filozofka, psycholożka, public</w:t>
      </w:r>
      <w:r w:rsidRPr="0023403B">
        <w:rPr>
          <w:rFonts w:cstheme="minorHAnsi"/>
        </w:rPr>
        <w:t xml:space="preserve">ystka, autorka trzech książek: </w:t>
      </w:r>
      <w:r w:rsidRPr="0023403B">
        <w:rPr>
          <w:rFonts w:cstheme="minorHAnsi"/>
          <w:i/>
        </w:rPr>
        <w:t>Szaleństwo jako wybór</w:t>
      </w:r>
      <w:r w:rsidRPr="0023403B">
        <w:rPr>
          <w:rFonts w:cstheme="minorHAnsi"/>
        </w:rPr>
        <w:t xml:space="preserve"> (2012), </w:t>
      </w:r>
      <w:r w:rsidRPr="0023403B">
        <w:rPr>
          <w:rFonts w:cstheme="minorHAnsi"/>
          <w:i/>
        </w:rPr>
        <w:t>Niezabliźniona rana Narcyza</w:t>
      </w:r>
      <w:r w:rsidRPr="0023403B">
        <w:rPr>
          <w:rFonts w:cstheme="minorHAnsi"/>
        </w:rPr>
        <w:t xml:space="preserve"> </w:t>
      </w:r>
      <w:r w:rsidR="00026BB5" w:rsidRPr="0023403B">
        <w:rPr>
          <w:rFonts w:cstheme="minorHAnsi"/>
        </w:rPr>
        <w:t>(2018) (wraz z</w:t>
      </w:r>
      <w:r w:rsidRPr="0023403B">
        <w:rPr>
          <w:rFonts w:cstheme="minorHAnsi"/>
        </w:rPr>
        <w:t xml:space="preserve"> Bartłomiejem </w:t>
      </w:r>
      <w:proofErr w:type="spellStart"/>
      <w:r w:rsidRPr="0023403B">
        <w:rPr>
          <w:rFonts w:cstheme="minorHAnsi"/>
        </w:rPr>
        <w:t>Dobroczyńskim</w:t>
      </w:r>
      <w:proofErr w:type="spellEnd"/>
      <w:r w:rsidRPr="0023403B">
        <w:rPr>
          <w:rFonts w:cstheme="minorHAnsi"/>
        </w:rPr>
        <w:t xml:space="preserve">) i </w:t>
      </w:r>
      <w:r w:rsidRPr="0023403B">
        <w:rPr>
          <w:rFonts w:cstheme="minorHAnsi"/>
          <w:i/>
        </w:rPr>
        <w:t>Historia polskiego szaleństwa</w:t>
      </w:r>
      <w:r w:rsidR="0023403B" w:rsidRPr="0023403B">
        <w:rPr>
          <w:rFonts w:cstheme="minorHAnsi"/>
        </w:rPr>
        <w:t xml:space="preserve"> (2018). Publikowała m.in. w: </w:t>
      </w:r>
      <w:proofErr w:type="spellStart"/>
      <w:r w:rsidR="0023403B" w:rsidRPr="0023403B">
        <w:rPr>
          <w:rFonts w:cstheme="minorHAnsi"/>
          <w:i/>
        </w:rPr>
        <w:t>Biosemiotics</w:t>
      </w:r>
      <w:proofErr w:type="spellEnd"/>
      <w:r w:rsidR="0023403B" w:rsidRPr="0023403B">
        <w:rPr>
          <w:rFonts w:cstheme="minorHAnsi"/>
        </w:rPr>
        <w:t xml:space="preserve"> </w:t>
      </w:r>
      <w:r w:rsidR="00026BB5" w:rsidRPr="0023403B">
        <w:rPr>
          <w:rFonts w:cstheme="minorHAnsi"/>
        </w:rPr>
        <w:t>or</w:t>
      </w:r>
      <w:r w:rsidR="0023403B" w:rsidRPr="0023403B">
        <w:rPr>
          <w:rFonts w:cstheme="minorHAnsi"/>
        </w:rPr>
        <w:t xml:space="preserve">az </w:t>
      </w:r>
      <w:proofErr w:type="spellStart"/>
      <w:r w:rsidR="00026BB5" w:rsidRPr="0023403B">
        <w:rPr>
          <w:rFonts w:cstheme="minorHAnsi"/>
          <w:i/>
        </w:rPr>
        <w:t>Orpheus</w:t>
      </w:r>
      <w:proofErr w:type="spellEnd"/>
      <w:r w:rsidR="00026BB5" w:rsidRPr="0023403B">
        <w:rPr>
          <w:rFonts w:cstheme="minorHAnsi"/>
          <w:i/>
        </w:rPr>
        <w:t>.</w:t>
      </w:r>
      <w:r w:rsidR="0023403B" w:rsidRPr="0023403B">
        <w:rPr>
          <w:rFonts w:cstheme="minorHAnsi"/>
          <w:i/>
        </w:rPr>
        <w:t xml:space="preserve"> </w:t>
      </w:r>
      <w:proofErr w:type="spellStart"/>
      <w:r w:rsidR="0023403B" w:rsidRPr="0023403B">
        <w:rPr>
          <w:rFonts w:cstheme="minorHAnsi"/>
          <w:i/>
        </w:rPr>
        <w:t>Revue</w:t>
      </w:r>
      <w:proofErr w:type="spellEnd"/>
      <w:r w:rsidR="0023403B" w:rsidRPr="0023403B">
        <w:rPr>
          <w:rFonts w:cstheme="minorHAnsi"/>
          <w:i/>
        </w:rPr>
        <w:t xml:space="preserve"> </w:t>
      </w:r>
      <w:proofErr w:type="spellStart"/>
      <w:r w:rsidR="0023403B" w:rsidRPr="0023403B">
        <w:rPr>
          <w:rFonts w:cstheme="minorHAnsi"/>
          <w:i/>
        </w:rPr>
        <w:t>internationale</w:t>
      </w:r>
      <w:proofErr w:type="spellEnd"/>
      <w:r w:rsidR="0023403B" w:rsidRPr="0023403B">
        <w:rPr>
          <w:rFonts w:cstheme="minorHAnsi"/>
          <w:i/>
        </w:rPr>
        <w:t xml:space="preserve"> de </w:t>
      </w:r>
      <w:proofErr w:type="spellStart"/>
      <w:r w:rsidR="0023403B" w:rsidRPr="0023403B">
        <w:rPr>
          <w:rFonts w:cstheme="minorHAnsi"/>
          <w:i/>
        </w:rPr>
        <w:t>poésie</w:t>
      </w:r>
      <w:proofErr w:type="spellEnd"/>
      <w:r w:rsidR="00026BB5" w:rsidRPr="0023403B">
        <w:rPr>
          <w:rFonts w:cstheme="minorHAnsi"/>
        </w:rPr>
        <w:t>. Jej teksty eseistyczne znalazły się w kilkudziesięciu czasopismach i antologiach. Absolwentka Międzywydziałowych Indywidualnych Studiów Humanistycznych Uniwersytetu Jagiellońskiego. Pracuje w Instytucie Filozofii i Socj</w:t>
      </w:r>
      <w:r w:rsidR="0023403B" w:rsidRPr="0023403B">
        <w:rPr>
          <w:rFonts w:cstheme="minorHAnsi"/>
        </w:rPr>
        <w:t xml:space="preserve">ologii PAN. Wyróżniona nagrodą </w:t>
      </w:r>
      <w:r w:rsidR="00026BB5" w:rsidRPr="0023403B">
        <w:rPr>
          <w:rFonts w:cstheme="minorHAnsi"/>
        </w:rPr>
        <w:t>Premiera za rozprawę doktorską (2015) oraz nagrodą im. Jerzego Perzanowskiego (2009). Otrzymała m.in. stypendium dla wybitnych młodych naukowców (2018), stypendium Funduszu im. Adama Krzyżanowskiego (2013) oraz stypendium Ministerstwa Nauki i Szkolnictwa Wyższego (2014). Asystentka reżyser</w:t>
      </w:r>
      <w:r w:rsidRPr="0023403B">
        <w:rPr>
          <w:rFonts w:cstheme="minorHAnsi"/>
        </w:rPr>
        <w:t xml:space="preserve">a przy filmie Katarzyny Kozyry </w:t>
      </w:r>
      <w:r w:rsidRPr="0023403B">
        <w:rPr>
          <w:rFonts w:cstheme="minorHAnsi"/>
          <w:i/>
        </w:rPr>
        <w:t>Szukając Jezusa</w:t>
      </w:r>
      <w:r w:rsidRPr="0023403B">
        <w:rPr>
          <w:rFonts w:cstheme="minorHAnsi"/>
        </w:rPr>
        <w:t xml:space="preserve">, twórczyni </w:t>
      </w:r>
      <w:r w:rsidRPr="0023403B">
        <w:rPr>
          <w:rFonts w:cstheme="minorHAnsi"/>
          <w:i/>
        </w:rPr>
        <w:t>Radia Głosy</w:t>
      </w:r>
      <w:r w:rsidR="00026BB5" w:rsidRPr="0023403B">
        <w:rPr>
          <w:rFonts w:cstheme="minorHAnsi"/>
        </w:rPr>
        <w:t xml:space="preserve"> i kilku performance’ów o zabarwieniu psychiatrycznym.</w:t>
      </w:r>
    </w:p>
    <w:p w14:paraId="728F1556" w14:textId="77777777" w:rsidR="007D3236" w:rsidRPr="0023403B" w:rsidRDefault="007D3236" w:rsidP="007D3236">
      <w:pPr>
        <w:jc w:val="both"/>
        <w:rPr>
          <w:rFonts w:cstheme="minorHAnsi"/>
        </w:rPr>
      </w:pPr>
    </w:p>
    <w:p w14:paraId="01BE4FA4" w14:textId="6E702FE8" w:rsidR="006D6B23" w:rsidRPr="0023403B" w:rsidRDefault="006D6B23" w:rsidP="007D3236">
      <w:pPr>
        <w:jc w:val="both"/>
        <w:rPr>
          <w:rFonts w:eastAsia="Calibri" w:cstheme="minorHAnsi"/>
          <w:b/>
          <w:bCs/>
          <w:color w:val="000000" w:themeColor="text1"/>
        </w:rPr>
      </w:pPr>
      <w:r w:rsidRPr="0023403B">
        <w:rPr>
          <w:rFonts w:eastAsia="Calibri" w:cstheme="minorHAnsi"/>
          <w:b/>
          <w:bCs/>
          <w:color w:val="000000" w:themeColor="text1"/>
        </w:rPr>
        <w:t>Dorobek</w:t>
      </w:r>
      <w:r w:rsidR="007D3236" w:rsidRPr="0023403B">
        <w:rPr>
          <w:rFonts w:eastAsia="Calibri" w:cstheme="minorHAnsi"/>
          <w:b/>
          <w:bCs/>
          <w:color w:val="000000" w:themeColor="text1"/>
        </w:rPr>
        <w:t xml:space="preserve"> literacki</w:t>
      </w:r>
      <w:r w:rsidRPr="0023403B">
        <w:rPr>
          <w:rFonts w:eastAsia="Calibri" w:cstheme="minorHAnsi"/>
          <w:b/>
          <w:bCs/>
          <w:color w:val="000000" w:themeColor="text1"/>
        </w:rPr>
        <w:t>:</w:t>
      </w:r>
    </w:p>
    <w:p w14:paraId="7D020211" w14:textId="078663D4" w:rsidR="00EF2ED2" w:rsidRPr="0023403B" w:rsidRDefault="00EF2ED2" w:rsidP="007D3236">
      <w:pPr>
        <w:pStyle w:val="Akapitzlist"/>
        <w:numPr>
          <w:ilvl w:val="0"/>
          <w:numId w:val="9"/>
        </w:numPr>
        <w:spacing w:after="0" w:line="240" w:lineRule="auto"/>
        <w:jc w:val="both"/>
        <w:rPr>
          <w:rFonts w:eastAsia="Calibri" w:cstheme="minorHAnsi"/>
          <w:bCs/>
          <w:color w:val="000000" w:themeColor="text1"/>
        </w:rPr>
      </w:pPr>
      <w:r w:rsidRPr="0023403B">
        <w:rPr>
          <w:rFonts w:eastAsia="Calibri" w:cstheme="minorHAnsi"/>
          <w:bCs/>
          <w:i/>
          <w:color w:val="000000" w:themeColor="text1"/>
        </w:rPr>
        <w:t>Na krawędzi wolności. Szaleństwo jako wybór w filozofii Henryka Struvego</w:t>
      </w:r>
      <w:r w:rsidR="007D3236" w:rsidRPr="0023403B">
        <w:rPr>
          <w:rFonts w:eastAsia="Calibri" w:cstheme="minorHAnsi"/>
          <w:bCs/>
          <w:color w:val="000000" w:themeColor="text1"/>
        </w:rPr>
        <w:t>, Kraków 2012,</w:t>
      </w:r>
    </w:p>
    <w:p w14:paraId="51164EEC" w14:textId="49B068E6" w:rsidR="00EF2ED2" w:rsidRPr="0023403B" w:rsidRDefault="00EF2ED2" w:rsidP="007D3236">
      <w:pPr>
        <w:pStyle w:val="Akapitzlist"/>
        <w:numPr>
          <w:ilvl w:val="0"/>
          <w:numId w:val="9"/>
        </w:numPr>
        <w:spacing w:after="0" w:line="240" w:lineRule="auto"/>
        <w:jc w:val="both"/>
        <w:rPr>
          <w:rFonts w:eastAsia="Calibri" w:cstheme="minorHAnsi"/>
          <w:bCs/>
          <w:i/>
          <w:color w:val="000000" w:themeColor="text1"/>
        </w:rPr>
      </w:pPr>
      <w:r w:rsidRPr="0023403B">
        <w:rPr>
          <w:rFonts w:eastAsia="Calibri" w:cstheme="minorHAnsi"/>
          <w:bCs/>
          <w:i/>
          <w:color w:val="000000" w:themeColor="text1"/>
        </w:rPr>
        <w:t>Historia polskiego szaleństwa</w:t>
      </w:r>
      <w:r w:rsidRPr="0023403B">
        <w:rPr>
          <w:rFonts w:eastAsia="Calibri" w:cstheme="minorHAnsi"/>
          <w:bCs/>
          <w:color w:val="000000" w:themeColor="text1"/>
        </w:rPr>
        <w:t xml:space="preserve">. Tom I: </w:t>
      </w:r>
      <w:r w:rsidRPr="0023403B">
        <w:rPr>
          <w:rFonts w:eastAsia="Calibri" w:cstheme="minorHAnsi"/>
          <w:bCs/>
          <w:i/>
          <w:color w:val="000000" w:themeColor="text1"/>
        </w:rPr>
        <w:t>Słońce wśród czarnego nieba. Studium melancholii</w:t>
      </w:r>
      <w:r w:rsidRPr="0023403B">
        <w:rPr>
          <w:rFonts w:eastAsia="Calibri" w:cstheme="minorHAnsi"/>
          <w:bCs/>
          <w:color w:val="000000" w:themeColor="text1"/>
        </w:rPr>
        <w:t>, Gdańsk 2018</w:t>
      </w:r>
      <w:r w:rsidR="007D3236" w:rsidRPr="0023403B">
        <w:rPr>
          <w:rFonts w:eastAsia="Calibri" w:cstheme="minorHAnsi"/>
          <w:bCs/>
          <w:color w:val="000000" w:themeColor="text1"/>
        </w:rPr>
        <w:t>,</w:t>
      </w:r>
    </w:p>
    <w:p w14:paraId="5FDE912B" w14:textId="0FB511D4" w:rsidR="00EF2ED2" w:rsidRPr="0023403B" w:rsidRDefault="00EF2ED2" w:rsidP="007D3236">
      <w:pPr>
        <w:pStyle w:val="Akapitzlist"/>
        <w:numPr>
          <w:ilvl w:val="0"/>
          <w:numId w:val="9"/>
        </w:numPr>
        <w:spacing w:after="0" w:line="240" w:lineRule="auto"/>
        <w:jc w:val="both"/>
        <w:rPr>
          <w:rFonts w:eastAsia="Calibri" w:cstheme="minorHAnsi"/>
          <w:bCs/>
          <w:color w:val="000000" w:themeColor="text1"/>
        </w:rPr>
      </w:pPr>
      <w:r w:rsidRPr="0023403B">
        <w:rPr>
          <w:rFonts w:eastAsia="Calibri" w:cstheme="minorHAnsi"/>
          <w:bCs/>
          <w:i/>
          <w:color w:val="000000" w:themeColor="text1"/>
        </w:rPr>
        <w:t>Niezabliźniona rana Narcyza. Dyptyk o nieświadomości i początkach polskiej psychoanalizy</w:t>
      </w:r>
      <w:r w:rsidRPr="0023403B">
        <w:rPr>
          <w:rFonts w:eastAsia="Calibri" w:cstheme="minorHAnsi"/>
          <w:bCs/>
          <w:color w:val="000000" w:themeColor="text1"/>
        </w:rPr>
        <w:t xml:space="preserve">, Kraków 2018 (z Bartłomiejem </w:t>
      </w:r>
      <w:proofErr w:type="spellStart"/>
      <w:r w:rsidRPr="0023403B">
        <w:rPr>
          <w:rFonts w:eastAsia="Calibri" w:cstheme="minorHAnsi"/>
          <w:bCs/>
          <w:color w:val="000000" w:themeColor="text1"/>
        </w:rPr>
        <w:t>Dobroczyńskim</w:t>
      </w:r>
      <w:proofErr w:type="spellEnd"/>
      <w:r w:rsidRPr="0023403B">
        <w:rPr>
          <w:rFonts w:eastAsia="Calibri" w:cstheme="minorHAnsi"/>
          <w:bCs/>
          <w:color w:val="000000" w:themeColor="text1"/>
        </w:rPr>
        <w:t>)</w:t>
      </w:r>
      <w:r w:rsidR="007D3236" w:rsidRPr="0023403B">
        <w:rPr>
          <w:rFonts w:eastAsia="Calibri" w:cstheme="minorHAnsi"/>
          <w:bCs/>
          <w:color w:val="000000" w:themeColor="text1"/>
        </w:rPr>
        <w:t>.</w:t>
      </w:r>
    </w:p>
    <w:p w14:paraId="78740BDD" w14:textId="77777777" w:rsidR="000F3114" w:rsidRPr="0023403B" w:rsidRDefault="000F3114" w:rsidP="007D3236">
      <w:pPr>
        <w:pStyle w:val="Akapitzlist"/>
        <w:spacing w:after="0" w:line="240" w:lineRule="auto"/>
        <w:jc w:val="both"/>
        <w:rPr>
          <w:rFonts w:eastAsia="Calibri" w:cstheme="minorHAnsi"/>
          <w:bCs/>
          <w:color w:val="000000" w:themeColor="text1"/>
        </w:rPr>
      </w:pPr>
    </w:p>
    <w:p w14:paraId="3079B66D" w14:textId="77777777" w:rsidR="007D3236" w:rsidRPr="0023403B" w:rsidRDefault="007D3236" w:rsidP="007D3236">
      <w:pPr>
        <w:jc w:val="both"/>
        <w:rPr>
          <w:rFonts w:eastAsia="Calibri" w:cstheme="minorHAnsi"/>
          <w:b/>
          <w:bCs/>
          <w:color w:val="000000" w:themeColor="text1"/>
        </w:rPr>
      </w:pPr>
    </w:p>
    <w:p w14:paraId="16F8170C" w14:textId="77777777" w:rsidR="00EF2ED2" w:rsidRPr="0023403B" w:rsidRDefault="00EF2ED2" w:rsidP="007D3236">
      <w:pPr>
        <w:jc w:val="both"/>
        <w:rPr>
          <w:rFonts w:eastAsia="Calibri" w:cstheme="minorHAnsi"/>
          <w:b/>
          <w:bCs/>
          <w:color w:val="000000" w:themeColor="text1"/>
        </w:rPr>
      </w:pPr>
      <w:r w:rsidRPr="0023403B">
        <w:rPr>
          <w:rFonts w:eastAsia="Calibri" w:cstheme="minorHAnsi"/>
          <w:b/>
          <w:bCs/>
          <w:color w:val="000000" w:themeColor="text1"/>
        </w:rPr>
        <w:t xml:space="preserve">Szymon Wróbel o </w:t>
      </w:r>
      <w:r w:rsidRPr="0023403B">
        <w:rPr>
          <w:rFonts w:eastAsia="Calibri" w:cstheme="minorHAnsi"/>
          <w:b/>
          <w:bCs/>
          <w:i/>
          <w:color w:val="000000" w:themeColor="text1"/>
        </w:rPr>
        <w:t>Historii polskiego szaleństwa</w:t>
      </w:r>
      <w:r w:rsidRPr="0023403B">
        <w:rPr>
          <w:rFonts w:eastAsia="Calibri" w:cstheme="minorHAnsi"/>
          <w:b/>
          <w:bCs/>
          <w:color w:val="000000" w:themeColor="text1"/>
        </w:rPr>
        <w:t>:</w:t>
      </w:r>
    </w:p>
    <w:p w14:paraId="4698E147" w14:textId="5C4DE4B5" w:rsidR="001C012E" w:rsidRPr="0023403B" w:rsidRDefault="00EF2ED2" w:rsidP="007D3236">
      <w:pPr>
        <w:jc w:val="both"/>
        <w:rPr>
          <w:rFonts w:eastAsia="Calibri" w:cstheme="minorHAnsi"/>
          <w:i/>
          <w:iCs/>
          <w:color w:val="000000" w:themeColor="text1"/>
          <w:bdr w:val="none" w:sz="0" w:space="0" w:color="auto" w:frame="1"/>
        </w:rPr>
      </w:pPr>
      <w:r w:rsidRPr="0023403B">
        <w:rPr>
          <w:rFonts w:eastAsia="Calibri" w:cstheme="minorHAnsi"/>
          <w:bCs/>
          <w:i/>
          <w:color w:val="000000" w:themeColor="text1"/>
        </w:rPr>
        <w:t xml:space="preserve">Mira Marcinów próbuje </w:t>
      </w:r>
      <w:r w:rsidRPr="0023403B">
        <w:rPr>
          <w:rFonts w:eastAsia="Calibri" w:cstheme="minorHAnsi"/>
          <w:bCs/>
          <w:i/>
          <w:iCs/>
          <w:color w:val="000000" w:themeColor="text1"/>
          <w:bdr w:val="none" w:sz="0" w:space="0" w:color="auto" w:frame="1"/>
        </w:rPr>
        <w:t xml:space="preserve">opisać serię polskich melancholików w kategoriach codziennej nędzy życia, racjonalności dnia codziennego. To wielka wartość tej pracy, że używa ona codziennego języka do opisu codziennego smutku. W rezultacie, należałoby powiedzieć, że w książce Miry Marcinów, język </w:t>
      </w:r>
      <w:r w:rsidRPr="0023403B">
        <w:rPr>
          <w:rFonts w:eastAsia="Calibri" w:cstheme="minorHAnsi"/>
          <w:i/>
          <w:iCs/>
          <w:color w:val="000000" w:themeColor="text1"/>
          <w:bdr w:val="none" w:sz="0" w:space="0" w:color="auto" w:frame="1"/>
        </w:rPr>
        <w:t>szaleństwa nie jest ani neutralnym narzędziem opisu mowy melancholika, ten język nie jest też prostą fabrykacją i mistyfikacją szaleństwa w obrębie szpitala lub społeczeństwa, on jest raczej negocjacją znaczenia, wypełnieniem treścią niepewnego, płynnego znaczenia słowa „szaleństwo”.</w:t>
      </w:r>
    </w:p>
    <w:p w14:paraId="7DB0FE17" w14:textId="77777777" w:rsidR="007D3236" w:rsidRPr="0023403B" w:rsidRDefault="007D3236" w:rsidP="007D3236">
      <w:pPr>
        <w:jc w:val="both"/>
        <w:rPr>
          <w:rFonts w:eastAsia="Calibri" w:cstheme="minorHAnsi"/>
          <w:b/>
          <w:iCs/>
          <w:color w:val="000000" w:themeColor="text1"/>
          <w:bdr w:val="none" w:sz="0" w:space="0" w:color="auto" w:frame="1"/>
        </w:rPr>
      </w:pPr>
    </w:p>
    <w:p w14:paraId="72074A4A" w14:textId="77777777" w:rsidR="00EF2ED2" w:rsidRPr="0023403B" w:rsidRDefault="00EF2ED2" w:rsidP="007D3236">
      <w:pPr>
        <w:jc w:val="both"/>
        <w:rPr>
          <w:rFonts w:eastAsia="Calibri" w:cstheme="minorHAnsi"/>
          <w:b/>
          <w:iCs/>
          <w:color w:val="000000" w:themeColor="text1"/>
          <w:bdr w:val="none" w:sz="0" w:space="0" w:color="auto" w:frame="1"/>
        </w:rPr>
      </w:pPr>
      <w:r w:rsidRPr="0023403B">
        <w:rPr>
          <w:rFonts w:eastAsia="Calibri" w:cstheme="minorHAnsi"/>
          <w:b/>
          <w:iCs/>
          <w:color w:val="000000" w:themeColor="text1"/>
          <w:bdr w:val="none" w:sz="0" w:space="0" w:color="auto" w:frame="1"/>
        </w:rPr>
        <w:t>Autorka o swojej pracy:</w:t>
      </w:r>
    </w:p>
    <w:p w14:paraId="0A10B4E4" w14:textId="68439595" w:rsidR="007D3236" w:rsidRPr="0023403B" w:rsidRDefault="00EF2ED2" w:rsidP="007D3236">
      <w:pPr>
        <w:jc w:val="both"/>
        <w:rPr>
          <w:rFonts w:cstheme="minorHAnsi"/>
          <w:i/>
          <w:color w:val="000000" w:themeColor="text1"/>
        </w:rPr>
      </w:pPr>
      <w:r w:rsidRPr="0023403B">
        <w:rPr>
          <w:rFonts w:cstheme="minorHAnsi"/>
          <w:i/>
          <w:color w:val="000000" w:themeColor="text1"/>
        </w:rPr>
        <w:t>Przekleństwo: „Obyś żył w ciekawych czasach!” można by sparafrazować: „Obyś żył w wymarzonych czasach na pisanie o obłędzie!”. W opowieści o historii polskiego szaleństwa</w:t>
      </w:r>
      <w:r w:rsidR="007D3236" w:rsidRPr="0023403B">
        <w:rPr>
          <w:rFonts w:cstheme="minorHAnsi"/>
          <w:i/>
          <w:color w:val="000000" w:themeColor="text1"/>
        </w:rPr>
        <w:t xml:space="preserve"> chodziło mi o coś przeciwnego: o wyjście poza ograniczenia </w:t>
      </w:r>
      <w:r w:rsidRPr="0023403B">
        <w:rPr>
          <w:rFonts w:cstheme="minorHAnsi"/>
          <w:i/>
          <w:color w:val="000000" w:themeColor="text1"/>
        </w:rPr>
        <w:t>i zainteresowania teraźniejszością. Oczywiście, nie da się całkowicie wyrugować dzisiejszej rzeczywistości z badań historycznych. Udawalibyśmy jedynie, że nie wiemy tego, co wiemy, i nie czujemy tego, co czujemy. W tym sensie obecne czasy zainspirowały mnie do napisania pierwszego tomu polskiej trylogii psychiatrycznej, jak przewrotnie wobec trylogii Sienkiewicza lubię nazywać trzy tomy „Historii polskiego szaleństwa”, które odpowiednio dotyczą: melancholii, histerii i psychozy</w:t>
      </w:r>
      <w:r w:rsidR="007D3236" w:rsidRPr="0023403B">
        <w:rPr>
          <w:rFonts w:cstheme="minorHAnsi"/>
          <w:i/>
          <w:color w:val="000000" w:themeColor="text1"/>
        </w:rPr>
        <w:t>.</w:t>
      </w:r>
    </w:p>
    <w:p w14:paraId="1CB9EF7F" w14:textId="035BAF81" w:rsidR="00EF2ED2" w:rsidRPr="0023403B" w:rsidRDefault="00E70F40" w:rsidP="007D3236">
      <w:pPr>
        <w:jc w:val="both"/>
        <w:rPr>
          <w:rFonts w:cstheme="minorHAnsi"/>
          <w:color w:val="000000" w:themeColor="text1"/>
        </w:rPr>
      </w:pPr>
      <w:r w:rsidRPr="0023403B">
        <w:rPr>
          <w:rFonts w:cstheme="minorHAnsi"/>
          <w:i/>
          <w:color w:val="000000" w:themeColor="text1"/>
        </w:rPr>
        <w:t xml:space="preserve"> </w:t>
      </w:r>
      <w:r w:rsidR="007D3236" w:rsidRPr="0023403B">
        <w:rPr>
          <w:rFonts w:cstheme="minorHAnsi"/>
          <w:color w:val="000000" w:themeColor="text1"/>
        </w:rPr>
        <w:t xml:space="preserve">[z rozmowy z Zofią Zaleską, </w:t>
      </w:r>
      <w:r w:rsidR="007D3236" w:rsidRPr="0023403B">
        <w:rPr>
          <w:rFonts w:cstheme="minorHAnsi"/>
          <w:i/>
          <w:color w:val="000000" w:themeColor="text1"/>
        </w:rPr>
        <w:t>Dwutygodnik</w:t>
      </w:r>
      <w:r w:rsidR="007D3236" w:rsidRPr="0023403B">
        <w:rPr>
          <w:rFonts w:cstheme="minorHAnsi"/>
          <w:color w:val="000000" w:themeColor="text1"/>
        </w:rPr>
        <w:t xml:space="preserve"> 2018, nr 233]</w:t>
      </w:r>
    </w:p>
    <w:p w14:paraId="126EBADF" w14:textId="77777777" w:rsidR="00485A36" w:rsidRDefault="00485A36" w:rsidP="004F0357">
      <w:pPr>
        <w:jc w:val="center"/>
        <w:rPr>
          <w:rFonts w:cstheme="minorHAnsi"/>
          <w:color w:val="000000" w:themeColor="text1"/>
        </w:rPr>
      </w:pPr>
    </w:p>
    <w:p w14:paraId="1C065222" w14:textId="77777777" w:rsidR="00391B41" w:rsidRDefault="00391B41" w:rsidP="004F0357">
      <w:pPr>
        <w:jc w:val="center"/>
        <w:rPr>
          <w:rFonts w:cstheme="minorHAnsi"/>
          <w:color w:val="000000" w:themeColor="text1"/>
        </w:rPr>
      </w:pPr>
    </w:p>
    <w:p w14:paraId="2425A34B" w14:textId="77777777" w:rsidR="004F0357" w:rsidRPr="0023403B" w:rsidRDefault="004F0357" w:rsidP="004F0357">
      <w:pPr>
        <w:jc w:val="center"/>
        <w:rPr>
          <w:rFonts w:cstheme="minorHAnsi"/>
          <w:color w:val="000000" w:themeColor="text1"/>
        </w:rPr>
      </w:pPr>
      <w:r w:rsidRPr="0023403B">
        <w:rPr>
          <w:rFonts w:cstheme="minorHAnsi"/>
          <w:color w:val="000000" w:themeColor="text1"/>
        </w:rPr>
        <w:lastRenderedPageBreak/>
        <w:t>*</w:t>
      </w:r>
    </w:p>
    <w:p w14:paraId="1804FD1B" w14:textId="77777777" w:rsidR="00485A36" w:rsidRDefault="00485A36" w:rsidP="00485A36">
      <w:pPr>
        <w:jc w:val="both"/>
        <w:rPr>
          <w:rFonts w:cstheme="minorHAnsi"/>
          <w:b/>
        </w:rPr>
      </w:pPr>
    </w:p>
    <w:p w14:paraId="6572496F" w14:textId="12EC0639" w:rsidR="007D3236" w:rsidRPr="00485A36" w:rsidRDefault="007D3236" w:rsidP="00485A36">
      <w:pPr>
        <w:jc w:val="both"/>
        <w:rPr>
          <w:rFonts w:cstheme="minorHAnsi"/>
        </w:rPr>
      </w:pPr>
      <w:r w:rsidRPr="00391B41">
        <w:rPr>
          <w:rFonts w:cstheme="minorHAnsi"/>
          <w:b/>
          <w:sz w:val="24"/>
        </w:rPr>
        <w:t xml:space="preserve">Dawid Szkoła </w:t>
      </w:r>
      <w:r w:rsidRPr="0023403B">
        <w:rPr>
          <w:rFonts w:cstheme="minorHAnsi"/>
        </w:rPr>
        <w:t>(1985)</w:t>
      </w:r>
      <w:r w:rsidRPr="0023403B">
        <w:rPr>
          <w:rFonts w:cstheme="minorHAnsi"/>
          <w:b/>
        </w:rPr>
        <w:t xml:space="preserve"> </w:t>
      </w:r>
      <w:r w:rsidR="00026BB5" w:rsidRPr="0023403B">
        <w:rPr>
          <w:rFonts w:cstheme="minorHAnsi"/>
        </w:rPr>
        <w:t>– urodziłem się 5 lipca 1985 roku w Rzeszowie. Trzydzieści lat później na Wydziale Filologicznym Uniwersytetu Wrocławskiego obroniłem doktorat napisany pod kierownictwem</w:t>
      </w:r>
      <w:r w:rsidRPr="0023403B">
        <w:rPr>
          <w:rFonts w:cstheme="minorHAnsi"/>
        </w:rPr>
        <w:t xml:space="preserve"> profesora Andrzeja Zawady pt. </w:t>
      </w:r>
      <w:r w:rsidR="00026BB5" w:rsidRPr="0023403B">
        <w:rPr>
          <w:rFonts w:cstheme="minorHAnsi"/>
          <w:i/>
        </w:rPr>
        <w:t xml:space="preserve">Pomiędzy filozofią a stylem życia. Egzystencjalizm </w:t>
      </w:r>
      <w:r w:rsidR="0023403B">
        <w:rPr>
          <w:rFonts w:cstheme="minorHAnsi"/>
          <w:i/>
        </w:rPr>
        <w:br/>
      </w:r>
      <w:r w:rsidR="00026BB5" w:rsidRPr="0023403B">
        <w:rPr>
          <w:rFonts w:cstheme="minorHAnsi"/>
          <w:i/>
        </w:rPr>
        <w:t>w po</w:t>
      </w:r>
      <w:r w:rsidRPr="0023403B">
        <w:rPr>
          <w:rFonts w:cstheme="minorHAnsi"/>
          <w:i/>
        </w:rPr>
        <w:t>lskiej prozie pokolenia ’56</w:t>
      </w:r>
      <w:r w:rsidR="00026BB5" w:rsidRPr="0023403B">
        <w:rPr>
          <w:rFonts w:cstheme="minorHAnsi"/>
        </w:rPr>
        <w:t>. W</w:t>
      </w:r>
      <w:r w:rsidRPr="0023403B">
        <w:rPr>
          <w:rFonts w:cstheme="minorHAnsi"/>
        </w:rPr>
        <w:t xml:space="preserve"> 2015 roku wydałem książkę pt. </w:t>
      </w:r>
      <w:r w:rsidRPr="0023403B">
        <w:rPr>
          <w:rFonts w:cstheme="minorHAnsi"/>
          <w:i/>
        </w:rPr>
        <w:t>Eseje</w:t>
      </w:r>
      <w:r w:rsidRPr="0023403B">
        <w:rPr>
          <w:rFonts w:cstheme="minorHAnsi"/>
        </w:rPr>
        <w:t xml:space="preserve">, dwa lata później </w:t>
      </w:r>
      <w:r w:rsidRPr="0023403B">
        <w:rPr>
          <w:rFonts w:cstheme="minorHAnsi"/>
          <w:i/>
        </w:rPr>
        <w:t>Ciemno, coraz ciemniej</w:t>
      </w:r>
      <w:r w:rsidRPr="0023403B">
        <w:rPr>
          <w:rFonts w:cstheme="minorHAnsi"/>
        </w:rPr>
        <w:t xml:space="preserve">, a ostatnio </w:t>
      </w:r>
      <w:r w:rsidR="00026BB5" w:rsidRPr="0023403B">
        <w:rPr>
          <w:rFonts w:cstheme="minorHAnsi"/>
          <w:i/>
        </w:rPr>
        <w:t>Galicyjskie żywoty. Opowieś</w:t>
      </w:r>
      <w:r w:rsidRPr="0023403B">
        <w:rPr>
          <w:rFonts w:cstheme="minorHAnsi"/>
          <w:i/>
        </w:rPr>
        <w:t>ci o stracie, doli i pograniczu</w:t>
      </w:r>
      <w:r w:rsidR="00026BB5" w:rsidRPr="0023403B">
        <w:rPr>
          <w:rFonts w:cstheme="minorHAnsi"/>
        </w:rPr>
        <w:t xml:space="preserve">. Publikowałem swoje teksty między innymi w </w:t>
      </w:r>
      <w:r w:rsidR="00026BB5" w:rsidRPr="0023403B">
        <w:rPr>
          <w:rFonts w:cstheme="minorHAnsi"/>
          <w:i/>
        </w:rPr>
        <w:t>Twórczości</w:t>
      </w:r>
      <w:r w:rsidR="00026BB5" w:rsidRPr="0023403B">
        <w:rPr>
          <w:rFonts w:cstheme="minorHAnsi"/>
        </w:rPr>
        <w:t xml:space="preserve">, </w:t>
      </w:r>
      <w:r w:rsidR="00026BB5" w:rsidRPr="0023403B">
        <w:rPr>
          <w:rFonts w:cstheme="minorHAnsi"/>
          <w:i/>
        </w:rPr>
        <w:t>Nowej Okolicy Poetów</w:t>
      </w:r>
      <w:r w:rsidR="00026BB5" w:rsidRPr="0023403B">
        <w:rPr>
          <w:rFonts w:cstheme="minorHAnsi"/>
        </w:rPr>
        <w:t xml:space="preserve">, </w:t>
      </w:r>
      <w:r w:rsidR="00026BB5" w:rsidRPr="0023403B">
        <w:rPr>
          <w:rFonts w:cstheme="minorHAnsi"/>
          <w:i/>
        </w:rPr>
        <w:t>Znaczeniach</w:t>
      </w:r>
      <w:r w:rsidR="00026BB5" w:rsidRPr="0023403B">
        <w:rPr>
          <w:rFonts w:cstheme="minorHAnsi"/>
        </w:rPr>
        <w:t xml:space="preserve">, </w:t>
      </w:r>
      <w:r w:rsidR="00026BB5" w:rsidRPr="0023403B">
        <w:rPr>
          <w:rFonts w:cstheme="minorHAnsi"/>
          <w:i/>
        </w:rPr>
        <w:t>Więzi</w:t>
      </w:r>
      <w:r w:rsidR="00026BB5" w:rsidRPr="0023403B">
        <w:rPr>
          <w:rFonts w:cstheme="minorHAnsi"/>
        </w:rPr>
        <w:t xml:space="preserve">, ale też rzeszowskich </w:t>
      </w:r>
      <w:r w:rsidR="00026BB5" w:rsidRPr="0023403B">
        <w:rPr>
          <w:rFonts w:cstheme="minorHAnsi"/>
          <w:i/>
        </w:rPr>
        <w:t>Super Nowościach</w:t>
      </w:r>
      <w:r w:rsidR="00026BB5" w:rsidRPr="0023403B">
        <w:rPr>
          <w:rFonts w:cstheme="minorHAnsi"/>
        </w:rPr>
        <w:t xml:space="preserve">, </w:t>
      </w:r>
      <w:r w:rsidR="00026BB5" w:rsidRPr="0023403B">
        <w:rPr>
          <w:rFonts w:cstheme="minorHAnsi"/>
          <w:i/>
        </w:rPr>
        <w:t>CD-Action</w:t>
      </w:r>
      <w:r w:rsidR="00026BB5" w:rsidRPr="0023403B">
        <w:rPr>
          <w:rFonts w:cstheme="minorHAnsi"/>
        </w:rPr>
        <w:t xml:space="preserve"> czy internetowym </w:t>
      </w:r>
      <w:proofErr w:type="spellStart"/>
      <w:r w:rsidR="00026BB5" w:rsidRPr="0023403B">
        <w:rPr>
          <w:rFonts w:cstheme="minorHAnsi"/>
        </w:rPr>
        <w:t>zinie</w:t>
      </w:r>
      <w:proofErr w:type="spellEnd"/>
      <w:r w:rsidR="00026BB5" w:rsidRPr="0023403B">
        <w:rPr>
          <w:rFonts w:cstheme="minorHAnsi"/>
        </w:rPr>
        <w:t xml:space="preserve"> </w:t>
      </w:r>
      <w:r w:rsidR="00026BB5" w:rsidRPr="0023403B">
        <w:rPr>
          <w:rFonts w:cstheme="minorHAnsi"/>
          <w:i/>
        </w:rPr>
        <w:t>Action-Mag</w:t>
      </w:r>
      <w:r w:rsidR="00026BB5" w:rsidRPr="0023403B">
        <w:rPr>
          <w:rFonts w:cstheme="minorHAnsi"/>
        </w:rPr>
        <w:t xml:space="preserve">. Jestem absolwentem Dziennikarstwa i Komunikacji Społecznej </w:t>
      </w:r>
      <w:proofErr w:type="spellStart"/>
      <w:r w:rsidR="00026BB5" w:rsidRPr="0023403B">
        <w:rPr>
          <w:rFonts w:cstheme="minorHAnsi"/>
        </w:rPr>
        <w:t>UWr</w:t>
      </w:r>
      <w:proofErr w:type="spellEnd"/>
      <w:r w:rsidR="00026BB5" w:rsidRPr="0023403B">
        <w:rPr>
          <w:rFonts w:cstheme="minorHAnsi"/>
        </w:rPr>
        <w:t>. Od kilku lat prowadzę tu również zajęcia ze studentami. Fan angielskiej piłki nożnej, wyścigów konnych i muzyki country. </w:t>
      </w:r>
    </w:p>
    <w:p w14:paraId="77E83F4F" w14:textId="77777777" w:rsidR="00485A36" w:rsidRDefault="00485A36" w:rsidP="004F0357">
      <w:pPr>
        <w:rPr>
          <w:rFonts w:cstheme="minorHAnsi"/>
          <w:b/>
          <w:color w:val="000000" w:themeColor="text1"/>
        </w:rPr>
      </w:pPr>
    </w:p>
    <w:p w14:paraId="3EE719B7" w14:textId="0D7EE0E5" w:rsidR="004F0357" w:rsidRPr="0023403B" w:rsidRDefault="004F0357" w:rsidP="004F0357">
      <w:pPr>
        <w:rPr>
          <w:rFonts w:cstheme="minorHAnsi"/>
          <w:b/>
          <w:color w:val="000000" w:themeColor="text1"/>
        </w:rPr>
      </w:pPr>
      <w:r w:rsidRPr="0023403B">
        <w:rPr>
          <w:rFonts w:cstheme="minorHAnsi"/>
          <w:b/>
          <w:color w:val="000000" w:themeColor="text1"/>
        </w:rPr>
        <w:t>Dorobek</w:t>
      </w:r>
      <w:r w:rsidR="007D3236" w:rsidRPr="0023403B">
        <w:rPr>
          <w:rFonts w:cstheme="minorHAnsi"/>
          <w:b/>
          <w:color w:val="000000" w:themeColor="text1"/>
        </w:rPr>
        <w:t xml:space="preserve"> literacki</w:t>
      </w:r>
      <w:r w:rsidRPr="0023403B">
        <w:rPr>
          <w:rFonts w:cstheme="minorHAnsi"/>
          <w:b/>
          <w:color w:val="000000" w:themeColor="text1"/>
        </w:rPr>
        <w:t>:</w:t>
      </w:r>
    </w:p>
    <w:p w14:paraId="42D26A88" w14:textId="58439B35" w:rsidR="0069542A" w:rsidRPr="0023403B" w:rsidRDefault="004F0357" w:rsidP="0023403B">
      <w:pPr>
        <w:pStyle w:val="Akapitzlist"/>
        <w:numPr>
          <w:ilvl w:val="0"/>
          <w:numId w:val="10"/>
        </w:numPr>
        <w:spacing w:after="0" w:line="240" w:lineRule="auto"/>
        <w:jc w:val="both"/>
        <w:rPr>
          <w:rFonts w:cstheme="minorHAnsi"/>
          <w:color w:val="000000" w:themeColor="text1"/>
        </w:rPr>
      </w:pPr>
      <w:r w:rsidRPr="0023403B">
        <w:rPr>
          <w:rFonts w:cstheme="minorHAnsi"/>
          <w:i/>
          <w:iCs/>
          <w:color w:val="000000" w:themeColor="text1"/>
        </w:rPr>
        <w:t>Eseje</w:t>
      </w:r>
      <w:r w:rsidR="007D3236" w:rsidRPr="0023403B">
        <w:rPr>
          <w:rFonts w:cstheme="minorHAnsi"/>
          <w:color w:val="000000" w:themeColor="text1"/>
        </w:rPr>
        <w:t>, Kraków 2015,</w:t>
      </w:r>
    </w:p>
    <w:p w14:paraId="1D4DB036" w14:textId="62A2E3A2" w:rsidR="0069542A" w:rsidRPr="0023403B" w:rsidRDefault="004F0357" w:rsidP="0023403B">
      <w:pPr>
        <w:pStyle w:val="Akapitzlist"/>
        <w:numPr>
          <w:ilvl w:val="0"/>
          <w:numId w:val="10"/>
        </w:numPr>
        <w:spacing w:after="0" w:line="240" w:lineRule="auto"/>
        <w:jc w:val="both"/>
        <w:rPr>
          <w:rFonts w:cstheme="minorHAnsi"/>
          <w:color w:val="000000" w:themeColor="text1"/>
        </w:rPr>
      </w:pPr>
      <w:r w:rsidRPr="0023403B">
        <w:rPr>
          <w:rFonts w:cstheme="minorHAnsi"/>
          <w:i/>
          <w:iCs/>
          <w:color w:val="000000" w:themeColor="text1"/>
        </w:rPr>
        <w:t>Ciemno, coraz ciemniej</w:t>
      </w:r>
      <w:r w:rsidR="007D3236" w:rsidRPr="0023403B">
        <w:rPr>
          <w:rFonts w:cstheme="minorHAnsi"/>
          <w:color w:val="000000" w:themeColor="text1"/>
        </w:rPr>
        <w:t>, Wrocław 2017,</w:t>
      </w:r>
    </w:p>
    <w:p w14:paraId="486DC210" w14:textId="77777777" w:rsidR="004F0357" w:rsidRPr="0023403B" w:rsidRDefault="004F0357" w:rsidP="0023403B">
      <w:pPr>
        <w:pStyle w:val="Akapitzlist"/>
        <w:numPr>
          <w:ilvl w:val="0"/>
          <w:numId w:val="10"/>
        </w:numPr>
        <w:spacing w:after="0" w:line="240" w:lineRule="auto"/>
        <w:jc w:val="both"/>
        <w:rPr>
          <w:rFonts w:cstheme="minorHAnsi"/>
          <w:color w:val="000000" w:themeColor="text1"/>
        </w:rPr>
      </w:pPr>
      <w:r w:rsidRPr="0023403B">
        <w:rPr>
          <w:rFonts w:cstheme="minorHAnsi"/>
          <w:i/>
          <w:color w:val="000000" w:themeColor="text1"/>
        </w:rPr>
        <w:t>Galicyjskie żywoty. Opowieści o stracie, doli i pogranicz</w:t>
      </w:r>
      <w:r w:rsidRPr="0023403B">
        <w:rPr>
          <w:rFonts w:cstheme="minorHAnsi"/>
          <w:color w:val="000000" w:themeColor="text1"/>
        </w:rPr>
        <w:t>u, Łódź 201</w:t>
      </w:r>
      <w:r w:rsidR="0069542A" w:rsidRPr="0023403B">
        <w:rPr>
          <w:rFonts w:cstheme="minorHAnsi"/>
          <w:color w:val="000000" w:themeColor="text1"/>
        </w:rPr>
        <w:t>8.</w:t>
      </w:r>
    </w:p>
    <w:p w14:paraId="1E9F8E4F" w14:textId="35AC37AF" w:rsidR="00485A36" w:rsidRPr="0023403B" w:rsidRDefault="00485A36" w:rsidP="0069542A">
      <w:pPr>
        <w:rPr>
          <w:rFonts w:cstheme="minorHAnsi"/>
          <w:color w:val="000000" w:themeColor="text1"/>
        </w:rPr>
      </w:pPr>
      <w:r>
        <w:rPr>
          <w:rFonts w:cstheme="minorHAnsi"/>
          <w:color w:val="000000" w:themeColor="text1"/>
        </w:rPr>
        <w:br/>
      </w:r>
    </w:p>
    <w:p w14:paraId="5599A28C" w14:textId="77777777" w:rsidR="0069542A" w:rsidRPr="0023403B" w:rsidRDefault="00E70F40" w:rsidP="0023403B">
      <w:pPr>
        <w:jc w:val="both"/>
        <w:rPr>
          <w:rFonts w:cstheme="minorHAnsi"/>
          <w:color w:val="000000" w:themeColor="text1"/>
        </w:rPr>
      </w:pPr>
      <w:r w:rsidRPr="0023403B">
        <w:rPr>
          <w:rFonts w:cstheme="minorHAnsi"/>
          <w:b/>
          <w:color w:val="000000" w:themeColor="text1"/>
        </w:rPr>
        <w:t xml:space="preserve">Damian Piwowarczyk o </w:t>
      </w:r>
      <w:r w:rsidRPr="0023403B">
        <w:rPr>
          <w:rFonts w:cstheme="minorHAnsi"/>
          <w:b/>
          <w:i/>
          <w:color w:val="000000" w:themeColor="text1"/>
        </w:rPr>
        <w:t>Galicyjskich żywotach</w:t>
      </w:r>
      <w:r w:rsidRPr="0023403B">
        <w:rPr>
          <w:rFonts w:cstheme="minorHAnsi"/>
          <w:color w:val="000000" w:themeColor="text1"/>
        </w:rPr>
        <w:t xml:space="preserve">: </w:t>
      </w:r>
    </w:p>
    <w:p w14:paraId="0A0C2661" w14:textId="2521D971" w:rsidR="0023403B" w:rsidRPr="0023403B" w:rsidRDefault="00E70F40" w:rsidP="0023403B">
      <w:pPr>
        <w:jc w:val="both"/>
        <w:rPr>
          <w:rFonts w:cstheme="minorHAnsi"/>
          <w:color w:val="000000" w:themeColor="text1"/>
        </w:rPr>
      </w:pPr>
      <w:r w:rsidRPr="0023403B">
        <w:rPr>
          <w:rFonts w:cstheme="minorHAnsi"/>
          <w:i/>
          <w:color w:val="000000" w:themeColor="text1"/>
        </w:rPr>
        <w:t>Zbiór Dawida Szkoły, złożony z tekstów rozproszonych do tej pory po literackich miesięcznikach, czyta się jak poemat. Rezonują i powracają w nim podobne tematy, tło niezmiennie stanowią przygraniczne miasteczka z ich malowniczymi ryneczkami, których mieszkańcy „musieli kupować gazetę, aby się upewnić, w granicach jakiego</w:t>
      </w:r>
      <w:r w:rsidR="0023403B" w:rsidRPr="0023403B">
        <w:rPr>
          <w:rFonts w:cstheme="minorHAnsi"/>
          <w:i/>
          <w:color w:val="000000" w:themeColor="text1"/>
        </w:rPr>
        <w:t xml:space="preserve"> państwa aktualnie się znajdują”</w:t>
      </w:r>
      <w:r w:rsidRPr="0023403B">
        <w:rPr>
          <w:rFonts w:cstheme="minorHAnsi"/>
          <w:i/>
          <w:color w:val="000000" w:themeColor="text1"/>
        </w:rPr>
        <w:t xml:space="preserve">. Istotę stanowią sylwetki pisarzy </w:t>
      </w:r>
      <w:r w:rsidR="00485A36">
        <w:rPr>
          <w:rFonts w:cstheme="minorHAnsi"/>
          <w:i/>
          <w:color w:val="000000" w:themeColor="text1"/>
        </w:rPr>
        <w:br/>
      </w:r>
      <w:r w:rsidRPr="0023403B">
        <w:rPr>
          <w:rFonts w:cstheme="minorHAnsi"/>
          <w:i/>
          <w:color w:val="000000" w:themeColor="text1"/>
        </w:rPr>
        <w:t xml:space="preserve">o poplątanych losach, których te wielojęzyczne miasteczka uformowały: </w:t>
      </w:r>
      <w:proofErr w:type="spellStart"/>
      <w:r w:rsidRPr="0023403B">
        <w:rPr>
          <w:rFonts w:cstheme="minorHAnsi"/>
          <w:i/>
          <w:color w:val="000000" w:themeColor="text1"/>
        </w:rPr>
        <w:t>Celan</w:t>
      </w:r>
      <w:proofErr w:type="spellEnd"/>
      <w:r w:rsidRPr="0023403B">
        <w:rPr>
          <w:rFonts w:cstheme="minorHAnsi"/>
          <w:i/>
          <w:color w:val="000000" w:themeColor="text1"/>
        </w:rPr>
        <w:t xml:space="preserve">, Stempowski, </w:t>
      </w:r>
      <w:proofErr w:type="spellStart"/>
      <w:r w:rsidRPr="0023403B">
        <w:rPr>
          <w:rFonts w:cstheme="minorHAnsi"/>
          <w:i/>
          <w:color w:val="000000" w:themeColor="text1"/>
        </w:rPr>
        <w:t>Roth</w:t>
      </w:r>
      <w:proofErr w:type="spellEnd"/>
      <w:r w:rsidRPr="0023403B">
        <w:rPr>
          <w:rFonts w:cstheme="minorHAnsi"/>
          <w:i/>
          <w:color w:val="000000" w:themeColor="text1"/>
        </w:rPr>
        <w:t>, Conrad, żeby wymienić tylko niektórych</w:t>
      </w:r>
      <w:r w:rsidR="0023403B" w:rsidRPr="0023403B">
        <w:rPr>
          <w:rFonts w:cstheme="minorHAnsi"/>
          <w:color w:val="000000" w:themeColor="text1"/>
        </w:rPr>
        <w:t>.</w:t>
      </w:r>
    </w:p>
    <w:p w14:paraId="01FDC5EE" w14:textId="77A83B3B" w:rsidR="00E70F40" w:rsidRPr="0023403B" w:rsidRDefault="0023403B" w:rsidP="0023403B">
      <w:pPr>
        <w:jc w:val="both"/>
        <w:rPr>
          <w:rFonts w:cstheme="minorHAnsi"/>
          <w:color w:val="000000" w:themeColor="text1"/>
        </w:rPr>
      </w:pPr>
      <w:r w:rsidRPr="0023403B">
        <w:rPr>
          <w:rFonts w:cstheme="minorHAnsi"/>
          <w:color w:val="000000" w:themeColor="text1"/>
        </w:rPr>
        <w:t xml:space="preserve">[fragment recenzji, </w:t>
      </w:r>
      <w:r w:rsidRPr="0023403B">
        <w:rPr>
          <w:rFonts w:cstheme="minorHAnsi"/>
          <w:i/>
          <w:color w:val="000000" w:themeColor="text1"/>
        </w:rPr>
        <w:t>Plus</w:t>
      </w:r>
      <w:r w:rsidR="00E70F40" w:rsidRPr="0023403B">
        <w:rPr>
          <w:rFonts w:cstheme="minorHAnsi"/>
          <w:i/>
          <w:color w:val="000000" w:themeColor="text1"/>
        </w:rPr>
        <w:t xml:space="preserve"> Minus</w:t>
      </w:r>
      <w:r w:rsidRPr="0023403B">
        <w:rPr>
          <w:rFonts w:cstheme="minorHAnsi"/>
          <w:color w:val="000000" w:themeColor="text1"/>
        </w:rPr>
        <w:t xml:space="preserve"> z dnia 28.12.2018]</w:t>
      </w:r>
    </w:p>
    <w:p w14:paraId="3694EB1A" w14:textId="77777777" w:rsidR="0023403B" w:rsidRPr="0023403B" w:rsidRDefault="0023403B" w:rsidP="0069542A">
      <w:pPr>
        <w:rPr>
          <w:rFonts w:cstheme="minorHAnsi"/>
          <w:b/>
          <w:color w:val="000000" w:themeColor="text1"/>
        </w:rPr>
      </w:pPr>
    </w:p>
    <w:p w14:paraId="7F9EF29B" w14:textId="77777777" w:rsidR="0069542A" w:rsidRPr="0023403B" w:rsidRDefault="00AA77EB" w:rsidP="0069542A">
      <w:pPr>
        <w:rPr>
          <w:rFonts w:cstheme="minorHAnsi"/>
          <w:b/>
          <w:color w:val="000000" w:themeColor="text1"/>
        </w:rPr>
      </w:pPr>
      <w:r w:rsidRPr="0023403B">
        <w:rPr>
          <w:rFonts w:cstheme="minorHAnsi"/>
          <w:b/>
          <w:color w:val="000000" w:themeColor="text1"/>
        </w:rPr>
        <w:t xml:space="preserve">Fragment </w:t>
      </w:r>
      <w:r w:rsidRPr="0023403B">
        <w:rPr>
          <w:rFonts w:cstheme="minorHAnsi"/>
          <w:b/>
          <w:i/>
          <w:color w:val="000000" w:themeColor="text1"/>
        </w:rPr>
        <w:t>Galicyjskich żywotów</w:t>
      </w:r>
      <w:r w:rsidRPr="0023403B">
        <w:rPr>
          <w:rFonts w:cstheme="minorHAnsi"/>
          <w:b/>
          <w:color w:val="000000" w:themeColor="text1"/>
        </w:rPr>
        <w:t>:</w:t>
      </w:r>
    </w:p>
    <w:p w14:paraId="0FCE1887" w14:textId="17E9D154" w:rsidR="00AA77EB" w:rsidRPr="0023403B" w:rsidRDefault="00AA77EB" w:rsidP="00485A36">
      <w:pPr>
        <w:jc w:val="both"/>
        <w:rPr>
          <w:rFonts w:cstheme="minorHAnsi"/>
          <w:color w:val="000000" w:themeColor="text1"/>
          <w:lang w:val="pl"/>
        </w:rPr>
      </w:pPr>
      <w:r w:rsidRPr="0023403B">
        <w:rPr>
          <w:rFonts w:cstheme="minorHAnsi"/>
          <w:i/>
          <w:color w:val="000000" w:themeColor="text1"/>
          <w:lang w:val="pl"/>
        </w:rPr>
        <w:t xml:space="preserve">Państwo Habsburgów, które ukochał </w:t>
      </w:r>
      <w:proofErr w:type="spellStart"/>
      <w:r w:rsidRPr="0023403B">
        <w:rPr>
          <w:rFonts w:cstheme="minorHAnsi"/>
          <w:i/>
          <w:color w:val="000000" w:themeColor="text1"/>
          <w:lang w:val="pl"/>
        </w:rPr>
        <w:t>Roth</w:t>
      </w:r>
      <w:proofErr w:type="spellEnd"/>
      <w:r w:rsidRPr="0023403B">
        <w:rPr>
          <w:rFonts w:cstheme="minorHAnsi"/>
          <w:i/>
          <w:color w:val="000000" w:themeColor="text1"/>
          <w:lang w:val="pl"/>
        </w:rPr>
        <w:t xml:space="preserve">, od samego początku było tylko pięknym mitem, fałszywym jak opis bitwy pod Solferino znajdujący się w czytance dla małych dzieci. Kiedy więc Józef </w:t>
      </w:r>
      <w:proofErr w:type="spellStart"/>
      <w:r w:rsidRPr="0023403B">
        <w:rPr>
          <w:rFonts w:cstheme="minorHAnsi"/>
          <w:i/>
          <w:color w:val="000000" w:themeColor="text1"/>
          <w:lang w:val="pl"/>
        </w:rPr>
        <w:t>Trotta</w:t>
      </w:r>
      <w:proofErr w:type="spellEnd"/>
      <w:r w:rsidRPr="0023403B">
        <w:rPr>
          <w:rFonts w:cstheme="minorHAnsi"/>
          <w:i/>
          <w:color w:val="000000" w:themeColor="text1"/>
          <w:lang w:val="pl"/>
        </w:rPr>
        <w:t xml:space="preserve"> zwrócił uwagę cesarskim urzędnikom, że wcale w tak bohaterski sposób nie uratował życia Franciszka Józefa, dostał taką odpowiedź: „Pan Minister Oświaty pozwala sobie najuprzejmiej zwrócić uwagę </w:t>
      </w:r>
      <w:proofErr w:type="spellStart"/>
      <w:r w:rsidRPr="0023403B">
        <w:rPr>
          <w:rFonts w:cstheme="minorHAnsi"/>
          <w:i/>
          <w:color w:val="000000" w:themeColor="text1"/>
          <w:lang w:val="pl"/>
        </w:rPr>
        <w:t>JWPana</w:t>
      </w:r>
      <w:proofErr w:type="spellEnd"/>
      <w:r w:rsidRPr="0023403B">
        <w:rPr>
          <w:rFonts w:cstheme="minorHAnsi"/>
          <w:i/>
          <w:color w:val="000000" w:themeColor="text1"/>
          <w:lang w:val="pl"/>
        </w:rPr>
        <w:t xml:space="preserve"> na okoliczność, że ustępy podręczników szkolnych o historycznym znaczeniu, zwłaszcza zaś te, które dotyczą osobiście Najjaśniejszego Pana, Cesarza Franciszka Józefa I, jako też innych członków Domu Cesarskiego, powinny być, wedł</w:t>
      </w:r>
      <w:r w:rsidR="0023403B" w:rsidRPr="0023403B">
        <w:rPr>
          <w:rFonts w:cstheme="minorHAnsi"/>
          <w:i/>
          <w:color w:val="000000" w:themeColor="text1"/>
          <w:lang w:val="pl"/>
        </w:rPr>
        <w:t>ug ustawy z dnia 21 marca 1840 roku</w:t>
      </w:r>
      <w:r w:rsidRPr="0023403B">
        <w:rPr>
          <w:rFonts w:cstheme="minorHAnsi"/>
          <w:i/>
          <w:color w:val="000000" w:themeColor="text1"/>
          <w:lang w:val="pl"/>
        </w:rPr>
        <w:t>, dostosowane do poziomu umysłowego uczniów oraz odpowiadać przede wszystkim celom pedagogicznym. […] W intencji zarówno wyższych, jak też niższych władz szkolnych leży, by przedstawić uczniom Monarchii bohaterskie czyny członków armii stosownie do dziecięcego charakteru, fantazji oraz patriotycznych uczuć dorastającej generacji, przy czym prawdziwość opisywanych zdarzeń nie ulega zmianie, unika się jedynie tonu oschłego, niezdolnego do pobudzenia fantazji lub patriotycznych uczuć młodzieży”</w:t>
      </w:r>
      <w:r w:rsidRPr="0023403B">
        <w:rPr>
          <w:rFonts w:cstheme="minorHAnsi"/>
          <w:color w:val="000000" w:themeColor="text1"/>
          <w:lang w:val="pl"/>
        </w:rPr>
        <w:t>.</w:t>
      </w:r>
    </w:p>
    <w:p w14:paraId="53D13885" w14:textId="77777777" w:rsidR="004F0357" w:rsidRPr="0023403B" w:rsidRDefault="004F0357" w:rsidP="004F0357">
      <w:pPr>
        <w:rPr>
          <w:rFonts w:cstheme="minorHAnsi"/>
          <w:color w:val="000000" w:themeColor="text1"/>
        </w:rPr>
      </w:pPr>
      <w:bookmarkStart w:id="0" w:name="_GoBack"/>
      <w:bookmarkEnd w:id="0"/>
    </w:p>
    <w:sectPr w:rsidR="004F0357" w:rsidRPr="00234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75A9F"/>
    <w:multiLevelType w:val="hybridMultilevel"/>
    <w:tmpl w:val="921CD8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5D3D03"/>
    <w:multiLevelType w:val="hybridMultilevel"/>
    <w:tmpl w:val="D8C6E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E6604C"/>
    <w:multiLevelType w:val="multilevel"/>
    <w:tmpl w:val="1D5C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5136A"/>
    <w:multiLevelType w:val="multilevel"/>
    <w:tmpl w:val="FD3A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AD3FAA"/>
    <w:multiLevelType w:val="multilevel"/>
    <w:tmpl w:val="490A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93892"/>
    <w:multiLevelType w:val="multilevel"/>
    <w:tmpl w:val="01C0A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6F305C"/>
    <w:multiLevelType w:val="multilevel"/>
    <w:tmpl w:val="F1DE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F40111"/>
    <w:multiLevelType w:val="multilevel"/>
    <w:tmpl w:val="3BCE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2F337E"/>
    <w:multiLevelType w:val="hybridMultilevel"/>
    <w:tmpl w:val="5BE24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5470866"/>
    <w:multiLevelType w:val="hybridMultilevel"/>
    <w:tmpl w:val="E334D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6"/>
  </w:num>
  <w:num w:numId="6">
    <w:abstractNumId w:val="3"/>
  </w:num>
  <w:num w:numId="7">
    <w:abstractNumId w:val="0"/>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D2"/>
    <w:rsid w:val="00026BB5"/>
    <w:rsid w:val="000F3114"/>
    <w:rsid w:val="001C012E"/>
    <w:rsid w:val="0023403B"/>
    <w:rsid w:val="00261481"/>
    <w:rsid w:val="00391B41"/>
    <w:rsid w:val="00485A36"/>
    <w:rsid w:val="004F0357"/>
    <w:rsid w:val="0069542A"/>
    <w:rsid w:val="006D6B23"/>
    <w:rsid w:val="007D3236"/>
    <w:rsid w:val="00AA77EB"/>
    <w:rsid w:val="00BE20DF"/>
    <w:rsid w:val="00C35FB8"/>
    <w:rsid w:val="00CE76B6"/>
    <w:rsid w:val="00DA6D76"/>
    <w:rsid w:val="00E70F40"/>
    <w:rsid w:val="00EA7FA2"/>
    <w:rsid w:val="00EF2ED2"/>
    <w:rsid w:val="00F0044D"/>
    <w:rsid w:val="00F916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9DD7"/>
  <w15:docId w15:val="{35922998-4E3F-48A9-9C10-6EFFB850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F2ED2"/>
    <w:rPr>
      <w:color w:val="0563C1" w:themeColor="hyperlink"/>
      <w:u w:val="single"/>
    </w:rPr>
  </w:style>
  <w:style w:type="character" w:customStyle="1" w:styleId="UnresolvedMention">
    <w:name w:val="Unresolved Mention"/>
    <w:basedOn w:val="Domylnaczcionkaakapitu"/>
    <w:uiPriority w:val="99"/>
    <w:semiHidden/>
    <w:unhideWhenUsed/>
    <w:rsid w:val="00EF2ED2"/>
    <w:rPr>
      <w:color w:val="605E5C"/>
      <w:shd w:val="clear" w:color="auto" w:fill="E1DFDD"/>
    </w:rPr>
  </w:style>
  <w:style w:type="paragraph" w:styleId="Akapitzlist">
    <w:name w:val="List Paragraph"/>
    <w:basedOn w:val="Normalny"/>
    <w:uiPriority w:val="34"/>
    <w:qFormat/>
    <w:rsid w:val="004F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4876">
      <w:bodyDiv w:val="1"/>
      <w:marLeft w:val="0"/>
      <w:marRight w:val="0"/>
      <w:marTop w:val="0"/>
      <w:marBottom w:val="0"/>
      <w:divBdr>
        <w:top w:val="none" w:sz="0" w:space="0" w:color="auto"/>
        <w:left w:val="none" w:sz="0" w:space="0" w:color="auto"/>
        <w:bottom w:val="none" w:sz="0" w:space="0" w:color="auto"/>
        <w:right w:val="none" w:sz="0" w:space="0" w:color="auto"/>
      </w:divBdr>
    </w:div>
    <w:div w:id="500514365">
      <w:bodyDiv w:val="1"/>
      <w:marLeft w:val="0"/>
      <w:marRight w:val="0"/>
      <w:marTop w:val="0"/>
      <w:marBottom w:val="0"/>
      <w:divBdr>
        <w:top w:val="none" w:sz="0" w:space="0" w:color="auto"/>
        <w:left w:val="none" w:sz="0" w:space="0" w:color="auto"/>
        <w:bottom w:val="none" w:sz="0" w:space="0" w:color="auto"/>
        <w:right w:val="none" w:sz="0" w:space="0" w:color="auto"/>
      </w:divBdr>
    </w:div>
    <w:div w:id="661549472">
      <w:bodyDiv w:val="1"/>
      <w:marLeft w:val="0"/>
      <w:marRight w:val="0"/>
      <w:marTop w:val="0"/>
      <w:marBottom w:val="0"/>
      <w:divBdr>
        <w:top w:val="none" w:sz="0" w:space="0" w:color="auto"/>
        <w:left w:val="none" w:sz="0" w:space="0" w:color="auto"/>
        <w:bottom w:val="none" w:sz="0" w:space="0" w:color="auto"/>
        <w:right w:val="none" w:sz="0" w:space="0" w:color="auto"/>
      </w:divBdr>
    </w:div>
    <w:div w:id="749884995">
      <w:bodyDiv w:val="1"/>
      <w:marLeft w:val="0"/>
      <w:marRight w:val="0"/>
      <w:marTop w:val="0"/>
      <w:marBottom w:val="0"/>
      <w:divBdr>
        <w:top w:val="none" w:sz="0" w:space="0" w:color="auto"/>
        <w:left w:val="none" w:sz="0" w:space="0" w:color="auto"/>
        <w:bottom w:val="none" w:sz="0" w:space="0" w:color="auto"/>
        <w:right w:val="none" w:sz="0" w:space="0" w:color="auto"/>
      </w:divBdr>
    </w:div>
    <w:div w:id="1173372360">
      <w:bodyDiv w:val="1"/>
      <w:marLeft w:val="0"/>
      <w:marRight w:val="0"/>
      <w:marTop w:val="0"/>
      <w:marBottom w:val="0"/>
      <w:divBdr>
        <w:top w:val="none" w:sz="0" w:space="0" w:color="auto"/>
        <w:left w:val="none" w:sz="0" w:space="0" w:color="auto"/>
        <w:bottom w:val="none" w:sz="0" w:space="0" w:color="auto"/>
        <w:right w:val="none" w:sz="0" w:space="0" w:color="auto"/>
      </w:divBdr>
      <w:divsChild>
        <w:div w:id="755636387">
          <w:marLeft w:val="0"/>
          <w:marRight w:val="0"/>
          <w:marTop w:val="0"/>
          <w:marBottom w:val="0"/>
          <w:divBdr>
            <w:top w:val="none" w:sz="0" w:space="0" w:color="auto"/>
            <w:left w:val="none" w:sz="0" w:space="0" w:color="auto"/>
            <w:bottom w:val="none" w:sz="0" w:space="0" w:color="auto"/>
            <w:right w:val="none" w:sz="0" w:space="0" w:color="auto"/>
          </w:divBdr>
        </w:div>
      </w:divsChild>
    </w:div>
    <w:div w:id="1284119022">
      <w:bodyDiv w:val="1"/>
      <w:marLeft w:val="0"/>
      <w:marRight w:val="0"/>
      <w:marTop w:val="0"/>
      <w:marBottom w:val="0"/>
      <w:divBdr>
        <w:top w:val="none" w:sz="0" w:space="0" w:color="auto"/>
        <w:left w:val="none" w:sz="0" w:space="0" w:color="auto"/>
        <w:bottom w:val="none" w:sz="0" w:space="0" w:color="auto"/>
        <w:right w:val="none" w:sz="0" w:space="0" w:color="auto"/>
      </w:divBdr>
      <w:divsChild>
        <w:div w:id="1496067349">
          <w:marLeft w:val="150"/>
          <w:marRight w:val="0"/>
          <w:marTop w:val="0"/>
          <w:marBottom w:val="0"/>
          <w:divBdr>
            <w:top w:val="none" w:sz="0" w:space="0" w:color="auto"/>
            <w:left w:val="none" w:sz="0" w:space="0" w:color="auto"/>
            <w:bottom w:val="none" w:sz="0" w:space="0" w:color="auto"/>
            <w:right w:val="none" w:sz="0" w:space="0" w:color="auto"/>
          </w:divBdr>
          <w:divsChild>
            <w:div w:id="319313955">
              <w:marLeft w:val="0"/>
              <w:marRight w:val="0"/>
              <w:marTop w:val="0"/>
              <w:marBottom w:val="0"/>
              <w:divBdr>
                <w:top w:val="none" w:sz="0" w:space="0" w:color="auto"/>
                <w:left w:val="none" w:sz="0" w:space="0" w:color="auto"/>
                <w:bottom w:val="none" w:sz="0" w:space="0" w:color="auto"/>
                <w:right w:val="none" w:sz="0" w:space="0" w:color="auto"/>
              </w:divBdr>
              <w:divsChild>
                <w:div w:id="200673801">
                  <w:marLeft w:val="0"/>
                  <w:marRight w:val="0"/>
                  <w:marTop w:val="0"/>
                  <w:marBottom w:val="0"/>
                  <w:divBdr>
                    <w:top w:val="single" w:sz="6" w:space="11" w:color="DDDCDC"/>
                    <w:left w:val="none" w:sz="0" w:space="0" w:color="DDDCDC"/>
                    <w:bottom w:val="none" w:sz="0" w:space="0" w:color="DDDCDC"/>
                    <w:right w:val="none" w:sz="0" w:space="0" w:color="DDDCDC"/>
                  </w:divBdr>
                  <w:divsChild>
                    <w:div w:id="6670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21250">
          <w:marLeft w:val="0"/>
          <w:marRight w:val="0"/>
          <w:marTop w:val="0"/>
          <w:marBottom w:val="0"/>
          <w:divBdr>
            <w:top w:val="none" w:sz="0" w:space="0" w:color="auto"/>
            <w:left w:val="none" w:sz="0" w:space="0" w:color="auto"/>
            <w:bottom w:val="none" w:sz="0" w:space="0" w:color="auto"/>
            <w:right w:val="none" w:sz="0" w:space="0" w:color="auto"/>
          </w:divBdr>
          <w:divsChild>
            <w:div w:id="2033337853">
              <w:marLeft w:val="0"/>
              <w:marRight w:val="0"/>
              <w:marTop w:val="0"/>
              <w:marBottom w:val="0"/>
              <w:divBdr>
                <w:top w:val="none" w:sz="0" w:space="0" w:color="auto"/>
                <w:left w:val="none" w:sz="0" w:space="0" w:color="auto"/>
                <w:bottom w:val="none" w:sz="0" w:space="0" w:color="auto"/>
                <w:right w:val="none" w:sz="0" w:space="0" w:color="auto"/>
              </w:divBdr>
              <w:divsChild>
                <w:div w:id="8842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9109">
      <w:bodyDiv w:val="1"/>
      <w:marLeft w:val="0"/>
      <w:marRight w:val="0"/>
      <w:marTop w:val="0"/>
      <w:marBottom w:val="0"/>
      <w:divBdr>
        <w:top w:val="none" w:sz="0" w:space="0" w:color="auto"/>
        <w:left w:val="none" w:sz="0" w:space="0" w:color="auto"/>
        <w:bottom w:val="none" w:sz="0" w:space="0" w:color="auto"/>
        <w:right w:val="none" w:sz="0" w:space="0" w:color="auto"/>
      </w:divBdr>
    </w:div>
    <w:div w:id="1831678766">
      <w:bodyDiv w:val="1"/>
      <w:marLeft w:val="0"/>
      <w:marRight w:val="0"/>
      <w:marTop w:val="0"/>
      <w:marBottom w:val="0"/>
      <w:divBdr>
        <w:top w:val="none" w:sz="0" w:space="0" w:color="auto"/>
        <w:left w:val="none" w:sz="0" w:space="0" w:color="auto"/>
        <w:bottom w:val="none" w:sz="0" w:space="0" w:color="auto"/>
        <w:right w:val="none" w:sz="0" w:space="0" w:color="auto"/>
      </w:divBdr>
    </w:div>
    <w:div w:id="189465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2016_w_literaturze" TargetMode="External"/><Relationship Id="rId3" Type="http://schemas.openxmlformats.org/officeDocument/2006/relationships/settings" Target="settings.xml"/><Relationship Id="rId7" Type="http://schemas.openxmlformats.org/officeDocument/2006/relationships/hyperlink" Target="https://pl.wikipedia.org/wiki/2011_w_literatur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lture.pl/pl/dzielo/wieslaw-mysliwski-traktat-o-luskaniu-fasol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wikipedia.org/wiki/2018_w_literaturz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1464</Words>
  <Characters>8784</Characters>
  <Application>Microsoft Office Word</Application>
  <DocSecurity>4</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Śliwiński</dc:creator>
  <cp:keywords/>
  <dc:description/>
  <cp:lastModifiedBy>Martyna</cp:lastModifiedBy>
  <cp:revision>2</cp:revision>
  <dcterms:created xsi:type="dcterms:W3CDTF">2019-04-24T07:30:00Z</dcterms:created>
  <dcterms:modified xsi:type="dcterms:W3CDTF">2019-04-24T07:30:00Z</dcterms:modified>
</cp:coreProperties>
</file>