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D55FC" w14:textId="1A1444F8" w:rsidR="00531E13" w:rsidRPr="008605D7" w:rsidRDefault="00531E13" w:rsidP="00F346A5">
      <w:pPr>
        <w:spacing w:line="360" w:lineRule="auto"/>
        <w:jc w:val="both"/>
        <w:rPr>
          <w:b/>
          <w:bCs/>
        </w:rPr>
      </w:pPr>
      <w:r w:rsidRPr="00F346A5">
        <w:rPr>
          <w:b/>
          <w:bCs/>
        </w:rPr>
        <w:t>Z wdzięczności dla Stanisława Rośka, laureata Poznańskiej Nagrody Literackiej</w:t>
      </w:r>
      <w:r w:rsidR="008605D7">
        <w:rPr>
          <w:b/>
          <w:bCs/>
        </w:rPr>
        <w:t xml:space="preserve"> 2022</w:t>
      </w:r>
    </w:p>
    <w:p w14:paraId="14FBB4B2" w14:textId="77777777" w:rsidR="00F346A5" w:rsidRPr="00C06A03" w:rsidRDefault="00F346A5" w:rsidP="00F346A5">
      <w:pPr>
        <w:spacing w:line="360" w:lineRule="auto"/>
        <w:jc w:val="both"/>
        <w:rPr>
          <w:b/>
        </w:rPr>
      </w:pPr>
      <w:r w:rsidRPr="00C06A03">
        <w:rPr>
          <w:b/>
        </w:rPr>
        <w:t>1.</w:t>
      </w:r>
      <w:r w:rsidR="00FB6E15" w:rsidRPr="00C06A03">
        <w:rPr>
          <w:b/>
        </w:rPr>
        <w:t xml:space="preserve"> </w:t>
      </w:r>
    </w:p>
    <w:p w14:paraId="787910A8" w14:textId="0898DD9F" w:rsidR="001C012E" w:rsidRPr="00F346A5" w:rsidRDefault="00462017" w:rsidP="00F346A5">
      <w:pPr>
        <w:spacing w:line="360" w:lineRule="auto"/>
        <w:jc w:val="both"/>
      </w:pPr>
      <w:r w:rsidRPr="00F346A5">
        <w:t xml:space="preserve">Tegoroczny laureat </w:t>
      </w:r>
      <w:r w:rsidR="00F346A5">
        <w:t xml:space="preserve">Poznańskiej Nagrody Literackiej – </w:t>
      </w:r>
      <w:r w:rsidRPr="00F346A5">
        <w:t xml:space="preserve">Nagrody </w:t>
      </w:r>
      <w:r w:rsidR="00F346A5">
        <w:t xml:space="preserve">im. </w:t>
      </w:r>
      <w:r w:rsidRPr="00F346A5">
        <w:t xml:space="preserve">Adama Mickiewicza jest człowiekiem pracowitym i dyskretnym. Od końca lat </w:t>
      </w:r>
      <w:r w:rsidR="00921D75" w:rsidRPr="00F346A5">
        <w:t xml:space="preserve">70. </w:t>
      </w:r>
      <w:r w:rsidRPr="00F346A5">
        <w:t>do dzisiaj wydał, zainicjował, zredagował</w:t>
      </w:r>
      <w:r w:rsidR="000D265C" w:rsidRPr="00F346A5">
        <w:t xml:space="preserve"> trudną do ustalenia liczbę tomów. Jego własne książki, wierne paru pisarzom, których dzieła mają znaczenie niewycz</w:t>
      </w:r>
      <w:r w:rsidR="00F346A5">
        <w:t xml:space="preserve">erpane mimo tysięcznych lektur – </w:t>
      </w:r>
      <w:r w:rsidR="000D265C" w:rsidRPr="00F346A5">
        <w:t>przede wszystkim Adamowi Micki</w:t>
      </w:r>
      <w:r w:rsidR="00D4603A">
        <w:t>ewiczowi i </w:t>
      </w:r>
      <w:r w:rsidR="00F346A5">
        <w:t xml:space="preserve">Brunonowi Schulzowi – </w:t>
      </w:r>
      <w:r w:rsidR="000D265C" w:rsidRPr="00F346A5">
        <w:t>charakteryzują się niewymuszon</w:t>
      </w:r>
      <w:r w:rsidR="00AF5D5A" w:rsidRPr="00F346A5">
        <w:t>ą</w:t>
      </w:r>
      <w:r w:rsidR="000D265C" w:rsidRPr="00F346A5">
        <w:t xml:space="preserve"> ory</w:t>
      </w:r>
      <w:r w:rsidR="00D4603A">
        <w:t>ginalnością oraz imponującym, a </w:t>
      </w:r>
      <w:r w:rsidR="000D265C" w:rsidRPr="00F346A5">
        <w:t xml:space="preserve">zarazem pokornym znawstwem. </w:t>
      </w:r>
    </w:p>
    <w:p w14:paraId="6AE0BBD3" w14:textId="3DA867DC" w:rsidR="00C06FB7" w:rsidRPr="00F346A5" w:rsidRDefault="00C06FB7" w:rsidP="00F346A5">
      <w:pPr>
        <w:spacing w:line="360" w:lineRule="auto"/>
        <w:jc w:val="both"/>
      </w:pPr>
      <w:r w:rsidRPr="00F346A5">
        <w:t>We wstępie do jednej ze swych książek zauważył: „Każdy, kto pisze (cokolwiek – własne wiersze czy studium o cudzych wierszach), żyje pokątnie w tym, co napisał, i jest zarazem w</w:t>
      </w:r>
      <w:r w:rsidR="00F346A5">
        <w:t xml:space="preserve"> </w:t>
      </w:r>
      <w:r w:rsidRPr="00F346A5">
        <w:t>n i e w o l i</w:t>
      </w:r>
      <w:r w:rsidR="00F346A5">
        <w:t xml:space="preserve"> </w:t>
      </w:r>
      <w:r w:rsidRPr="00F346A5">
        <w:t>n i e n a p i s a n e g o.</w:t>
      </w:r>
      <w:r w:rsidR="00F346A5">
        <w:t xml:space="preserve"> </w:t>
      </w:r>
      <w:r w:rsidRPr="00F346A5">
        <w:t>Nienapisane to złowrogie monstrum. To mrok i tajemnica. Ale nienapisane jest również nadzieją na przyszłość, porankiem, który rozpoczyna nowy dzień”.</w:t>
      </w:r>
    </w:p>
    <w:p w14:paraId="1C908091" w14:textId="721E4BA7" w:rsidR="00C06FB7" w:rsidRPr="00F346A5" w:rsidRDefault="00C06FB7" w:rsidP="00F346A5">
      <w:pPr>
        <w:spacing w:line="360" w:lineRule="auto"/>
        <w:jc w:val="both"/>
      </w:pPr>
      <w:r w:rsidRPr="00F346A5">
        <w:t>Nienapisane dzisiaj być może zostanie napisane jutro – lub przez kogoś innego</w:t>
      </w:r>
      <w:r w:rsidR="0083357B" w:rsidRPr="00F346A5">
        <w:t>; b</w:t>
      </w:r>
      <w:r w:rsidRPr="00F346A5">
        <w:t xml:space="preserve">yć może </w:t>
      </w:r>
      <w:r w:rsidR="0083357B" w:rsidRPr="00F346A5">
        <w:t>przez j</w:t>
      </w:r>
      <w:r w:rsidRPr="00F346A5">
        <w:t xml:space="preserve">ednego z setek autorów </w:t>
      </w:r>
      <w:r w:rsidR="0083357B" w:rsidRPr="00F346A5">
        <w:t>działają</w:t>
      </w:r>
      <w:r w:rsidRPr="00F346A5">
        <w:t xml:space="preserve">cego od połowy lat 90. </w:t>
      </w:r>
      <w:r w:rsidR="0083357B" w:rsidRPr="00F346A5">
        <w:t>w</w:t>
      </w:r>
      <w:r w:rsidRPr="00F346A5">
        <w:t xml:space="preserve">ydawnictwa </w:t>
      </w:r>
      <w:r w:rsidR="00DE01F1">
        <w:t>s</w:t>
      </w:r>
      <w:r w:rsidRPr="00F346A5">
        <w:t>ło</w:t>
      </w:r>
      <w:r w:rsidR="0083357B" w:rsidRPr="00F346A5">
        <w:t>wo</w:t>
      </w:r>
      <w:r w:rsidRPr="00F346A5">
        <w:t>/ obraz terytoria</w:t>
      </w:r>
      <w:r w:rsidR="00921D75" w:rsidRPr="00F346A5">
        <w:t>.</w:t>
      </w:r>
      <w:r w:rsidR="0083357B" w:rsidRPr="00F346A5">
        <w:t xml:space="preserve"> Nasz laureat, jego założyciel </w:t>
      </w:r>
      <w:r w:rsidR="00DE01F1">
        <w:t>–</w:t>
      </w:r>
      <w:r w:rsidR="0083357B" w:rsidRPr="00F346A5">
        <w:t xml:space="preserve"> i przez wszystkie te lata szef </w:t>
      </w:r>
      <w:r w:rsidR="00DE01F1">
        <w:t>–</w:t>
      </w:r>
      <w:r w:rsidR="0083357B" w:rsidRPr="00F346A5">
        <w:t xml:space="preserve"> przysłużył się polskiej kulturze w wyjątkowej skali. Słowo/ obraz nie jest bowiem tylko jedną z oficyn, choćby była mowa o </w:t>
      </w:r>
      <w:r w:rsidR="00921D75" w:rsidRPr="00F346A5">
        <w:t xml:space="preserve">zaledwie </w:t>
      </w:r>
      <w:r w:rsidR="0083357B" w:rsidRPr="00F346A5">
        <w:t xml:space="preserve">kilku najlepszych – to miejsce przetapiania wiedzy w </w:t>
      </w:r>
      <w:r w:rsidR="00FB6E15" w:rsidRPr="00F346A5">
        <w:t xml:space="preserve">postawę, gdzie odbywa się fuzja unikatowej erudycji i coraz bardziej deficytowej wrażliwości. </w:t>
      </w:r>
    </w:p>
    <w:p w14:paraId="04BA7F6C" w14:textId="3E9ED139" w:rsidR="00DE01F1" w:rsidRPr="00C06A03" w:rsidRDefault="00FB6E15" w:rsidP="00F346A5">
      <w:pPr>
        <w:spacing w:line="360" w:lineRule="auto"/>
        <w:jc w:val="both"/>
        <w:rPr>
          <w:b/>
        </w:rPr>
      </w:pPr>
      <w:r w:rsidRPr="00C06A03">
        <w:rPr>
          <w:b/>
        </w:rPr>
        <w:t>2</w:t>
      </w:r>
      <w:r w:rsidR="00C06A03" w:rsidRPr="00C06A03">
        <w:rPr>
          <w:b/>
        </w:rPr>
        <w:t>.</w:t>
      </w:r>
    </w:p>
    <w:p w14:paraId="234FE343" w14:textId="39A7C526" w:rsidR="00AF5D5A" w:rsidRPr="00F346A5" w:rsidRDefault="00AF5D5A" w:rsidP="00F346A5">
      <w:pPr>
        <w:spacing w:line="360" w:lineRule="auto"/>
        <w:jc w:val="both"/>
      </w:pPr>
      <w:r w:rsidRPr="00F346A5">
        <w:t>„Bez autorytetu”, czyli tytuł jego pierwszej, współautorskiej książki na temat początków literatury pokolenia, które współtworzył</w:t>
      </w:r>
      <w:r w:rsidR="00DE01F1">
        <w:t>,</w:t>
      </w:r>
      <w:r w:rsidRPr="00F346A5">
        <w:t xml:space="preserve"> odnosi się nie tylko do twórczości p</w:t>
      </w:r>
      <w:r w:rsidR="00D4603A">
        <w:t>ewnej grupy autorów aktywnych w </w:t>
      </w:r>
      <w:r w:rsidRPr="00F346A5">
        <w:t xml:space="preserve">latach 70., lecz również do własnego pisarstwa. Od początku chodzi w nim o to, by nie </w:t>
      </w:r>
      <w:r w:rsidR="00BD56ED" w:rsidRPr="00F346A5">
        <w:t xml:space="preserve">hołdować </w:t>
      </w:r>
      <w:r w:rsidRPr="00F346A5">
        <w:t>autorytetom</w:t>
      </w:r>
      <w:r w:rsidR="00BD56ED" w:rsidRPr="00F346A5">
        <w:t xml:space="preserve">, poświęcając własne </w:t>
      </w:r>
      <w:r w:rsidRPr="00F346A5">
        <w:t>krytyczne my</w:t>
      </w:r>
      <w:r w:rsidR="00BD56ED" w:rsidRPr="00F346A5">
        <w:t>ś</w:t>
      </w:r>
      <w:r w:rsidRPr="00F346A5">
        <w:t>leni</w:t>
      </w:r>
      <w:r w:rsidR="00BD56ED" w:rsidRPr="00F346A5">
        <w:t>e</w:t>
      </w:r>
      <w:r w:rsidRPr="00F346A5">
        <w:t xml:space="preserve"> – i nie </w:t>
      </w:r>
      <w:r w:rsidR="00BD56ED" w:rsidRPr="00F346A5">
        <w:t>stawiać się w pozycji autorytetu, który pożera energię literatury i własnych czytelników. Zatem lektura, myślenie, wrażliwość, empatia, inwencja, podstawowe wła</w:t>
      </w:r>
      <w:r w:rsidR="001357D4" w:rsidRPr="00F346A5">
        <w:t>s</w:t>
      </w:r>
      <w:r w:rsidR="00BD56ED" w:rsidRPr="00F346A5">
        <w:t>ności humanistycznego etosu</w:t>
      </w:r>
      <w:r w:rsidR="001357D4" w:rsidRPr="00F346A5">
        <w:t xml:space="preserve"> ani na chwilę nie mogą utracić czujności.</w:t>
      </w:r>
      <w:r w:rsidR="00F346A5">
        <w:t xml:space="preserve"> </w:t>
      </w:r>
      <w:r w:rsidR="001357D4" w:rsidRPr="00F346A5">
        <w:t>Nienachalne rozpoznawanie siebie w tym, co się czyta i opisuje</w:t>
      </w:r>
      <w:r w:rsidR="00C06A03">
        <w:t>,</w:t>
      </w:r>
      <w:r w:rsidR="001357D4" w:rsidRPr="00F346A5">
        <w:t xml:space="preserve"> to jeden z głównych wa</w:t>
      </w:r>
      <w:r w:rsidR="00C06A03">
        <w:t>runków, jednocześnie instrument</w:t>
      </w:r>
      <w:r w:rsidR="001357D4" w:rsidRPr="00F346A5">
        <w:t xml:space="preserve"> dochodzenia do wniosków</w:t>
      </w:r>
      <w:r w:rsidR="00FB6E15" w:rsidRPr="00F346A5">
        <w:t xml:space="preserve">, które nie są zanadto ani kolonizowaniem przedmiotu, ani </w:t>
      </w:r>
      <w:proofErr w:type="spellStart"/>
      <w:r w:rsidR="00531E13" w:rsidRPr="00F346A5">
        <w:t>e</w:t>
      </w:r>
      <w:r w:rsidR="00FB6E15" w:rsidRPr="00F346A5">
        <w:t>golatrią</w:t>
      </w:r>
      <w:proofErr w:type="spellEnd"/>
      <w:r w:rsidR="00FB6E15" w:rsidRPr="00F346A5">
        <w:t xml:space="preserve"> czytelnika.</w:t>
      </w:r>
    </w:p>
    <w:p w14:paraId="5B3C97F7" w14:textId="77777777" w:rsidR="00C06A03" w:rsidRDefault="00C06A03" w:rsidP="00F346A5">
      <w:pPr>
        <w:spacing w:line="360" w:lineRule="auto"/>
        <w:jc w:val="both"/>
      </w:pPr>
      <w:r>
        <w:t>3.</w:t>
      </w:r>
      <w:r w:rsidR="00FB6E15" w:rsidRPr="00F346A5">
        <w:t xml:space="preserve"> </w:t>
      </w:r>
    </w:p>
    <w:p w14:paraId="2B4AEDA3" w14:textId="49C4C333" w:rsidR="00FB6E15" w:rsidRPr="00F346A5" w:rsidRDefault="00BF43E9" w:rsidP="00F346A5">
      <w:pPr>
        <w:spacing w:line="360" w:lineRule="auto"/>
        <w:jc w:val="both"/>
      </w:pPr>
      <w:r w:rsidRPr="00F346A5">
        <w:t xml:space="preserve">„Zachowajmy biografię dla tych wszystkich, którzy mają potrzebę życia refleksyjnego, którzy chcą – jak to ujęła Maria Janion – </w:t>
      </w:r>
      <w:r w:rsidR="00E12C25" w:rsidRPr="00E12C25">
        <w:t>«wiedzieć, co przeżyli»</w:t>
      </w:r>
      <w:r w:rsidRPr="00F346A5">
        <w:t>. To im (to</w:t>
      </w:r>
      <w:r w:rsidR="00F346A5">
        <w:t xml:space="preserve"> </w:t>
      </w:r>
      <w:r w:rsidRPr="00F346A5">
        <w:t>n a m) biografia nadal jest potrzebna” </w:t>
      </w:r>
      <w:r w:rsidR="00E12C25">
        <w:t>–</w:t>
      </w:r>
      <w:r w:rsidRPr="00F346A5">
        <w:t xml:space="preserve"> pisał </w:t>
      </w:r>
      <w:r w:rsidRPr="00F346A5">
        <w:lastRenderedPageBreak/>
        <w:t>w ostatnio wydanej książce o Schulzu. Faktycznie, biografia, także pośmiertna, bardzo go interesuje</w:t>
      </w:r>
      <w:r w:rsidR="0086156B" w:rsidRPr="00F346A5">
        <w:t xml:space="preserve">, zwróćmy jednak uwagę na nazwisko, które pojawiło się w cytowanym zdaniu. </w:t>
      </w:r>
    </w:p>
    <w:p w14:paraId="073EB5B6" w14:textId="5C67959D" w:rsidR="0086156B" w:rsidRPr="00F346A5" w:rsidRDefault="0086156B" w:rsidP="00F346A5">
      <w:pPr>
        <w:spacing w:line="360" w:lineRule="auto"/>
        <w:jc w:val="both"/>
      </w:pPr>
      <w:r w:rsidRPr="00F346A5">
        <w:t xml:space="preserve">Maria Janion. Współpracował z nią w młodości przy powstawaniu trzech tomów sławnej serii </w:t>
      </w:r>
      <w:r w:rsidR="00E12C25">
        <w:t>„</w:t>
      </w:r>
      <w:r w:rsidRPr="00F346A5">
        <w:t>Transgresje</w:t>
      </w:r>
      <w:r w:rsidR="00E12C25">
        <w:t>”</w:t>
      </w:r>
      <w:r w:rsidRPr="00F346A5">
        <w:t xml:space="preserve">. Jak się wydaje, dialog z wybitną badaczką do dzisiaj </w:t>
      </w:r>
      <w:r w:rsidR="00FF4E14" w:rsidRPr="00F346A5">
        <w:t xml:space="preserve">zachowuje dla niego </w:t>
      </w:r>
      <w:r w:rsidR="006441AF">
        <w:t>ważność i </w:t>
      </w:r>
      <w:r w:rsidRPr="00F346A5">
        <w:t xml:space="preserve">atrakcyjność. Dialog, a nie </w:t>
      </w:r>
      <w:r w:rsidR="00FF4E14" w:rsidRPr="00F346A5">
        <w:t>posłuch. Nasz bohater jest bowiem jednym z tych uczniów, o których marzy każdy, kt</w:t>
      </w:r>
      <w:r w:rsidR="009C711D" w:rsidRPr="00F346A5">
        <w:t>o</w:t>
      </w:r>
      <w:r w:rsidR="00FF4E14" w:rsidRPr="00F346A5">
        <w:t xml:space="preserve"> czegokolwiek uczył – samodzielnym i samoistnym, inspirującym do tego stopnia, że uczący uczy się od ucznia, aż w końc</w:t>
      </w:r>
      <w:r w:rsidR="009C711D" w:rsidRPr="00F346A5">
        <w:t>u</w:t>
      </w:r>
      <w:r w:rsidR="00FF4E14" w:rsidRPr="00F346A5">
        <w:t xml:space="preserve"> zaczyna się liczyć się co innego: niekończąca się</w:t>
      </w:r>
      <w:r w:rsidR="006441AF">
        <w:t xml:space="preserve"> wzajemna ciekawość i </w:t>
      </w:r>
      <w:r w:rsidR="00D221D2">
        <w:t>opowieść.</w:t>
      </w:r>
    </w:p>
    <w:p w14:paraId="26F23DF5" w14:textId="463ACC78" w:rsidR="00BF43E9" w:rsidRPr="00F346A5" w:rsidRDefault="009C711D" w:rsidP="00F346A5">
      <w:pPr>
        <w:spacing w:line="360" w:lineRule="auto"/>
        <w:jc w:val="both"/>
      </w:pPr>
      <w:r w:rsidRPr="00F346A5">
        <w:t xml:space="preserve">„Co jest na końcu tej drogi, którą kroczy przez świat Schulz ze swoim dziełem? Dlaczego z takim zapałem mu w tym pomagamy? Czy dlatego, że widzimy w nim nas samych, nasze ja uwznioślone?” – pyta na marginesie wciąż rosnącej światowej popularności twórcy „Sklepów cynamonowych”. Właśnie, co sprawia </w:t>
      </w:r>
      <w:r w:rsidR="00493896">
        <w:t>–</w:t>
      </w:r>
      <w:r w:rsidRPr="00F346A5">
        <w:t xml:space="preserve"> pytamy, że literatura nie chce przestać znaczyć w naszym życiu, znaczyć nasze życie? Bo mimo iż czujemy, że wypadałoby się odżegnać od jej wyjątkowości, bo mimo że jesteśmy za starzy, by </w:t>
      </w:r>
      <w:r w:rsidR="005F0AC9" w:rsidRPr="00F346A5">
        <w:t xml:space="preserve">kochać </w:t>
      </w:r>
      <w:r w:rsidRPr="00F346A5">
        <w:t xml:space="preserve">się w niej </w:t>
      </w:r>
      <w:r w:rsidR="005F0AC9" w:rsidRPr="00F346A5">
        <w:t>dalej, z wzajemnością, a częściej bez wzajemności, bo choć języki dezynwoltury do mówienia o niej są od dawna gotowe, to nadal bez literatury ani rusz.</w:t>
      </w:r>
    </w:p>
    <w:p w14:paraId="6DC0317E" w14:textId="55F4C3D3" w:rsidR="00471A81" w:rsidRPr="00471A81" w:rsidRDefault="00471A81" w:rsidP="00F346A5">
      <w:pPr>
        <w:spacing w:line="360" w:lineRule="auto"/>
        <w:jc w:val="both"/>
        <w:rPr>
          <w:b/>
        </w:rPr>
      </w:pPr>
      <w:r w:rsidRPr="00471A81">
        <w:rPr>
          <w:b/>
        </w:rPr>
        <w:t>4.</w:t>
      </w:r>
      <w:r w:rsidR="005F0AC9" w:rsidRPr="00471A81">
        <w:rPr>
          <w:b/>
        </w:rPr>
        <w:t xml:space="preserve"> </w:t>
      </w:r>
    </w:p>
    <w:p w14:paraId="5E0FE9B7" w14:textId="6B2687D7" w:rsidR="005F0AC9" w:rsidRDefault="005F0AC9" w:rsidP="00F346A5">
      <w:pPr>
        <w:spacing w:line="360" w:lineRule="auto"/>
        <w:jc w:val="both"/>
      </w:pPr>
      <w:r w:rsidRPr="00F346A5">
        <w:t xml:space="preserve">I pewnie także z tego powodu istnienie i działalność Stanisława Rośka jest dla nas tak ważna. Stanisław Rosiek to nasz bliźni w pogoni za znaczeniem, </w:t>
      </w:r>
      <w:r w:rsidR="00921D75" w:rsidRPr="00F346A5">
        <w:t>na niektórych odcinkach przewodnik</w:t>
      </w:r>
      <w:r w:rsidR="00471A81">
        <w:t xml:space="preserve"> </w:t>
      </w:r>
      <w:r w:rsidR="00921D75" w:rsidRPr="00F346A5">
        <w:t>– mistrz-bliźni</w:t>
      </w:r>
      <w:r w:rsidR="00531E13" w:rsidRPr="00F346A5">
        <w:t xml:space="preserve"> </w:t>
      </w:r>
      <w:r w:rsidR="00471A81">
        <w:t>–</w:t>
      </w:r>
      <w:r w:rsidR="00F346A5">
        <w:t xml:space="preserve"> </w:t>
      </w:r>
      <w:r w:rsidR="00921D75" w:rsidRPr="00F346A5">
        <w:t xml:space="preserve">pozbawiony ambicji, by nami kierować, pomocny, byśmy nie czuli się sami. Za to, z wdzięczności za to, ta </w:t>
      </w:r>
      <w:r w:rsidR="00471A81">
        <w:t>n</w:t>
      </w:r>
      <w:r w:rsidR="00921D75" w:rsidRPr="00F346A5">
        <w:t xml:space="preserve">agroda. </w:t>
      </w:r>
    </w:p>
    <w:p w14:paraId="69641B74" w14:textId="26123D07" w:rsidR="00F346A5" w:rsidRPr="00F346A5" w:rsidRDefault="00F346A5" w:rsidP="00F346A5">
      <w:pPr>
        <w:spacing w:line="360" w:lineRule="auto"/>
        <w:jc w:val="both"/>
      </w:pPr>
      <w:r w:rsidRPr="00F346A5">
        <w:t>Piotr Śliwiński</w:t>
      </w:r>
      <w:r w:rsidR="006441AF">
        <w:t>, członek Kapituły Poznańskiej Nag</w:t>
      </w:r>
      <w:bookmarkStart w:id="0" w:name="_GoBack"/>
      <w:bookmarkEnd w:id="0"/>
      <w:r w:rsidR="006441AF">
        <w:t>rody Literackiej</w:t>
      </w:r>
    </w:p>
    <w:sectPr w:rsidR="00F346A5" w:rsidRPr="00F34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17"/>
    <w:rsid w:val="000D265C"/>
    <w:rsid w:val="001357D4"/>
    <w:rsid w:val="001C012E"/>
    <w:rsid w:val="00462017"/>
    <w:rsid w:val="00471A81"/>
    <w:rsid w:val="00493896"/>
    <w:rsid w:val="00531E13"/>
    <w:rsid w:val="005F0AC9"/>
    <w:rsid w:val="006441AF"/>
    <w:rsid w:val="0083357B"/>
    <w:rsid w:val="008605D7"/>
    <w:rsid w:val="0086156B"/>
    <w:rsid w:val="00921D75"/>
    <w:rsid w:val="009C711D"/>
    <w:rsid w:val="00AF5D5A"/>
    <w:rsid w:val="00BD56ED"/>
    <w:rsid w:val="00BF43E9"/>
    <w:rsid w:val="00C06A03"/>
    <w:rsid w:val="00C06FB7"/>
    <w:rsid w:val="00D221D2"/>
    <w:rsid w:val="00D4603A"/>
    <w:rsid w:val="00DE01F1"/>
    <w:rsid w:val="00E12C25"/>
    <w:rsid w:val="00F346A5"/>
    <w:rsid w:val="00FB6E15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A4559"/>
  <w15:chartTrackingRefBased/>
  <w15:docId w15:val="{6357F08C-EE33-4D55-B008-F91B5588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FFFFFF"/>
                <w:bottom w:val="none" w:sz="0" w:space="0" w:color="auto"/>
                <w:right w:val="single" w:sz="18" w:space="0" w:color="FFFFFF"/>
              </w:divBdr>
              <w:divsChild>
                <w:div w:id="14833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9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45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5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EE2E6"/>
                        <w:right w:val="none" w:sz="0" w:space="0" w:color="auto"/>
                      </w:divBdr>
                      <w:divsChild>
                        <w:div w:id="8900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2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635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46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151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20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Śliwiński</dc:creator>
  <cp:keywords/>
  <dc:description/>
  <cp:lastModifiedBy>Daria</cp:lastModifiedBy>
  <cp:revision>2</cp:revision>
  <dcterms:created xsi:type="dcterms:W3CDTF">2022-05-28T16:08:00Z</dcterms:created>
  <dcterms:modified xsi:type="dcterms:W3CDTF">2022-05-28T16:08:00Z</dcterms:modified>
</cp:coreProperties>
</file>