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364" w:rsidRDefault="00FC7364" w:rsidP="003A359C">
      <w:pPr>
        <w:pStyle w:val="NormalnyWeb"/>
        <w:rPr>
          <w:color w:val="6A6A6A"/>
        </w:rPr>
      </w:pPr>
    </w:p>
    <w:p w:rsidR="00FC7364" w:rsidRDefault="00FC7364" w:rsidP="003A359C">
      <w:pPr>
        <w:pStyle w:val="NormalnyWeb"/>
        <w:rPr>
          <w:rFonts w:ascii="Arial" w:hAnsi="Arial" w:cs="Arial"/>
          <w:color w:val="6A6A6A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6A6A6A"/>
          <w:sz w:val="21"/>
          <w:szCs w:val="21"/>
          <w:shd w:val="clear" w:color="auto" w:fill="FFFFFF"/>
        </w:rPr>
        <w:t>REGULAMIN AKCJI BILET OTWARTY</w:t>
      </w:r>
      <w:r>
        <w:rPr>
          <w:rFonts w:ascii="Arial" w:hAnsi="Arial" w:cs="Arial"/>
          <w:color w:val="6A6A6A"/>
          <w:sz w:val="21"/>
          <w:szCs w:val="21"/>
        </w:rPr>
        <w:br/>
      </w:r>
      <w:r>
        <w:rPr>
          <w:rFonts w:ascii="Arial" w:hAnsi="Arial" w:cs="Arial"/>
          <w:color w:val="6A6A6A"/>
          <w:sz w:val="21"/>
          <w:szCs w:val="21"/>
          <w:shd w:val="clear" w:color="auto" w:fill="FFFFFF"/>
        </w:rPr>
        <w:t>DO: CENTRUM KULTURY ZAMEK w POZNANIU</w:t>
      </w:r>
      <w:r>
        <w:rPr>
          <w:rFonts w:ascii="Arial" w:hAnsi="Arial" w:cs="Arial"/>
          <w:color w:val="6A6A6A"/>
          <w:sz w:val="21"/>
          <w:szCs w:val="21"/>
        </w:rPr>
        <w:t>- wydarzenia</w:t>
      </w:r>
      <w:r>
        <w:rPr>
          <w:rFonts w:ascii="Arial" w:hAnsi="Arial" w:cs="Arial"/>
          <w:color w:val="6A6A6A"/>
          <w:sz w:val="21"/>
          <w:szCs w:val="21"/>
          <w:shd w:val="clear" w:color="auto" w:fill="FFFFFF"/>
        </w:rPr>
        <w:t> oraz do KINA  PAŁACOWEGO</w:t>
      </w:r>
    </w:p>
    <w:p w:rsidR="003A60A6" w:rsidRDefault="00FC7364" w:rsidP="00FC7364">
      <w:pPr>
        <w:pStyle w:val="NormalnyWeb"/>
        <w:ind w:left="360"/>
        <w:rPr>
          <w:rFonts w:ascii="Arial" w:hAnsi="Arial" w:cs="Arial"/>
          <w:color w:val="6A6A6A"/>
          <w:sz w:val="21"/>
          <w:szCs w:val="21"/>
        </w:rPr>
      </w:pPr>
      <w:r>
        <w:rPr>
          <w:rFonts w:ascii="Arial" w:hAnsi="Arial" w:cs="Arial"/>
          <w:color w:val="6A6A6A"/>
          <w:sz w:val="21"/>
          <w:szCs w:val="21"/>
          <w:shd w:val="clear" w:color="auto" w:fill="FFFFFF"/>
        </w:rPr>
        <w:t>1.„Bilet otwarty” należy wymienić przed seansem/wydarzeniem w kasie instytucji na bilet, na docelowy seans/wydarzenie. Jeden „bilet otwarty” można wymienić na jeden bilet docelowy.</w:t>
      </w:r>
    </w:p>
    <w:p w:rsidR="00FC7364" w:rsidRPr="00FC7364" w:rsidRDefault="00FC7364" w:rsidP="00FC7364">
      <w:pPr>
        <w:pStyle w:val="NormalnyWeb"/>
        <w:ind w:left="360"/>
        <w:rPr>
          <w:rFonts w:ascii="Arial" w:hAnsi="Arial" w:cs="Arial"/>
          <w:color w:val="6A6A6A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6A6A6A"/>
          <w:sz w:val="21"/>
          <w:szCs w:val="21"/>
          <w:shd w:val="clear" w:color="auto" w:fill="FFFFFF"/>
        </w:rPr>
        <w:t xml:space="preserve">2. Nie ma możliwości dopłaty ani wymiany „biletu otwartego” na inny rodzaj. Jeżeli cena docelowego biletu jest niższa niż wartość "biletu otwartego" Instytucja ani Serwis Bilety24 nie zwraca różnicy. </w:t>
      </w:r>
      <w:r>
        <w:rPr>
          <w:rFonts w:ascii="Arial" w:hAnsi="Arial" w:cs="Arial"/>
          <w:color w:val="6A6A6A"/>
          <w:sz w:val="21"/>
          <w:szCs w:val="21"/>
        </w:rPr>
        <w:t>Przy zakupie „Biletu otwartego- wydarzenia” obowiązuje dopłata do ceny nominalnej wybranego wydarzenia.</w:t>
      </w:r>
    </w:p>
    <w:p w:rsidR="003A60A6" w:rsidRDefault="00FC7364" w:rsidP="003A60A6">
      <w:pPr>
        <w:pStyle w:val="NormalnyWeb"/>
        <w:ind w:left="290"/>
        <w:rPr>
          <w:rFonts w:ascii="Arial" w:hAnsi="Arial" w:cs="Arial"/>
          <w:color w:val="6A6A6A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6A6A6A"/>
          <w:sz w:val="21"/>
          <w:szCs w:val="21"/>
          <w:shd w:val="clear" w:color="auto" w:fill="FFFFFF"/>
        </w:rPr>
        <w:t xml:space="preserve">3. Podstawą do realizacji „biletu otwartego” jest okazanie jego numeru lub kodu. Kody zawarte </w:t>
      </w:r>
      <w:r w:rsidR="003A60A6">
        <w:rPr>
          <w:rFonts w:ascii="Arial" w:hAnsi="Arial" w:cs="Arial"/>
          <w:color w:val="6A6A6A"/>
          <w:sz w:val="21"/>
          <w:szCs w:val="21"/>
          <w:shd w:val="clear" w:color="auto" w:fill="FFFFFF"/>
        </w:rPr>
        <w:t xml:space="preserve">    </w:t>
      </w:r>
      <w:r>
        <w:rPr>
          <w:rFonts w:ascii="Arial" w:hAnsi="Arial" w:cs="Arial"/>
          <w:color w:val="6A6A6A"/>
          <w:sz w:val="21"/>
          <w:szCs w:val="21"/>
          <w:shd w:val="clear" w:color="auto" w:fill="FFFFFF"/>
        </w:rPr>
        <w:t xml:space="preserve">na „bilecie otwartym” są ważne tylko przy pierwszej realizacji/skanowaniu, jakiekolwiek </w:t>
      </w:r>
      <w:r w:rsidRPr="003A60A6">
        <w:rPr>
          <w:rFonts w:ascii="Arial" w:hAnsi="Arial" w:cs="Arial"/>
          <w:b/>
          <w:color w:val="6A6A6A"/>
          <w:sz w:val="21"/>
          <w:szCs w:val="21"/>
          <w:shd w:val="clear" w:color="auto" w:fill="FFFFFF"/>
        </w:rPr>
        <w:t>kopiowanie i udostępnianie biletu osobom trzecim spowoduje unieważnienie „biletu otwartego” i</w:t>
      </w:r>
      <w:r>
        <w:rPr>
          <w:rFonts w:ascii="Arial" w:hAnsi="Arial" w:cs="Arial"/>
          <w:color w:val="6A6A6A"/>
          <w:sz w:val="21"/>
          <w:szCs w:val="21"/>
          <w:shd w:val="clear" w:color="auto" w:fill="FFFFFF"/>
        </w:rPr>
        <w:t xml:space="preserve"> może być traktowane jako próba oszustwa. W przypadku gdy numer lub kod uwidoczniony na „bilecie otwartym” jest nieczytelny lub został uprzednio wykorzystany, dany „bilet otwarty” zostanie uznany za nieważny.</w:t>
      </w:r>
      <w:r>
        <w:rPr>
          <w:rFonts w:ascii="Arial" w:hAnsi="Arial" w:cs="Arial"/>
          <w:color w:val="6A6A6A"/>
          <w:sz w:val="21"/>
          <w:szCs w:val="21"/>
        </w:rPr>
        <w:br/>
      </w:r>
    </w:p>
    <w:p w:rsidR="003A60A6" w:rsidRDefault="00FC7364" w:rsidP="003A60A6">
      <w:pPr>
        <w:pStyle w:val="NormalnyWeb"/>
        <w:ind w:firstLine="290"/>
        <w:rPr>
          <w:rFonts w:ascii="Arial" w:hAnsi="Arial" w:cs="Arial"/>
          <w:color w:val="6A6A6A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6A6A6A"/>
          <w:sz w:val="21"/>
          <w:szCs w:val="21"/>
          <w:shd w:val="clear" w:color="auto" w:fill="FFFFFF"/>
        </w:rPr>
        <w:t>4. „Bilet otwarty”  obowiązuje na wszystkie seanse repertuarowe. Bilet nie obowiązuje na cykle (np. DKF, Klub Krótkiego Kina) oraz pokazy specjalne.</w:t>
      </w:r>
      <w:r w:rsidR="003A60A6">
        <w:rPr>
          <w:rFonts w:ascii="Arial" w:hAnsi="Arial" w:cs="Arial"/>
          <w:color w:val="6A6A6A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6A6A6A"/>
          <w:sz w:val="21"/>
          <w:szCs w:val="21"/>
          <w:shd w:val="clear" w:color="auto" w:fill="FFFFFF"/>
        </w:rPr>
        <w:t>„Bilet otwarty- wydarzenie” obowiązuje wyłącznie na wydarzenia organizowane przez Centrum Kultury Zamek.</w:t>
      </w:r>
      <w:r>
        <w:rPr>
          <w:rFonts w:ascii="Arial" w:hAnsi="Arial" w:cs="Arial"/>
          <w:color w:val="6A6A6A"/>
          <w:sz w:val="21"/>
          <w:szCs w:val="21"/>
        </w:rPr>
        <w:br/>
      </w:r>
    </w:p>
    <w:p w:rsidR="003A60A6" w:rsidRDefault="00FC7364" w:rsidP="003A60A6">
      <w:pPr>
        <w:pStyle w:val="NormalnyWeb"/>
        <w:ind w:firstLine="290"/>
        <w:rPr>
          <w:rFonts w:ascii="Arial" w:hAnsi="Arial" w:cs="Arial"/>
          <w:color w:val="6A6A6A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6A6A6A"/>
          <w:sz w:val="21"/>
          <w:szCs w:val="21"/>
          <w:shd w:val="clear" w:color="auto" w:fill="FFFFFF"/>
        </w:rPr>
        <w:t>5. „Bilet otwarty”  ma określony termin ważności do 6 miesięcy po zakończeniu stanu epidemii i otwarciu Centrum Kultury ZAMEK. Nie ma możliwości przedłużenia terminu ważności „biletów otwartych”, chyba że z przyczyn niezależnych od Centrum Kultury ZAMEK takie przedłużenie będzie konieczne.</w:t>
      </w:r>
      <w:r>
        <w:rPr>
          <w:rFonts w:ascii="Arial" w:hAnsi="Arial" w:cs="Arial"/>
          <w:color w:val="6A6A6A"/>
          <w:sz w:val="21"/>
          <w:szCs w:val="21"/>
        </w:rPr>
        <w:br/>
      </w:r>
    </w:p>
    <w:p w:rsidR="003A60A6" w:rsidRDefault="00FC7364" w:rsidP="003A60A6">
      <w:pPr>
        <w:pStyle w:val="NormalnyWeb"/>
        <w:ind w:firstLine="290"/>
        <w:rPr>
          <w:rFonts w:ascii="Arial" w:hAnsi="Arial" w:cs="Arial"/>
          <w:color w:val="6A6A6A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6A6A6A"/>
          <w:sz w:val="21"/>
          <w:szCs w:val="21"/>
          <w:shd w:val="clear" w:color="auto" w:fill="FFFFFF"/>
        </w:rPr>
        <w:t>6. Posiadanie „biletu otwartego”  nie uprawnia do wejścia na wydarzenie oraz nie gwarantuje uczestnictwa w wydarzeniu bez uprzedniej wymiany na docelowy bilet, dostępny dla danego wydarzenia.</w:t>
      </w:r>
      <w:r>
        <w:rPr>
          <w:rFonts w:ascii="Arial" w:hAnsi="Arial" w:cs="Arial"/>
          <w:color w:val="6A6A6A"/>
          <w:sz w:val="21"/>
          <w:szCs w:val="21"/>
        </w:rPr>
        <w:br/>
      </w:r>
    </w:p>
    <w:p w:rsidR="003A60A6" w:rsidRDefault="00FC7364" w:rsidP="003A60A6">
      <w:pPr>
        <w:pStyle w:val="NormalnyWeb"/>
        <w:ind w:firstLine="290"/>
        <w:rPr>
          <w:rFonts w:ascii="Arial" w:hAnsi="Arial" w:cs="Arial"/>
          <w:color w:val="6A6A6A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6A6A6A"/>
          <w:sz w:val="21"/>
          <w:szCs w:val="21"/>
          <w:shd w:val="clear" w:color="auto" w:fill="FFFFFF"/>
        </w:rPr>
        <w:t>7. „Bilet otwarty”  nie podlega dalszej odsprzedaży.</w:t>
      </w:r>
      <w:r>
        <w:rPr>
          <w:rFonts w:ascii="Arial" w:hAnsi="Arial" w:cs="Arial"/>
          <w:color w:val="6A6A6A"/>
          <w:sz w:val="21"/>
          <w:szCs w:val="21"/>
        </w:rPr>
        <w:br/>
      </w:r>
    </w:p>
    <w:p w:rsidR="003A60A6" w:rsidRDefault="00FC7364" w:rsidP="003A60A6">
      <w:pPr>
        <w:pStyle w:val="NormalnyWeb"/>
        <w:ind w:firstLine="290"/>
        <w:rPr>
          <w:rFonts w:ascii="Arial" w:hAnsi="Arial" w:cs="Arial"/>
          <w:color w:val="6A6A6A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6A6A6A"/>
          <w:sz w:val="21"/>
          <w:szCs w:val="21"/>
          <w:shd w:val="clear" w:color="auto" w:fill="FFFFFF"/>
        </w:rPr>
        <w:t>8. W przypadku reklamacji dotyczącej zakupu jak i wymiany „biletu otwartego”, należy kontaktować się bezpośrednio z Instytucją, do której „bilet otwarty” został zakupiony. Do reklamacji należy dołączyć dowód zakupu (potwierdzenie transakcji płatniczej)</w:t>
      </w:r>
      <w:r>
        <w:rPr>
          <w:rFonts w:ascii="Arial" w:hAnsi="Arial" w:cs="Arial"/>
          <w:color w:val="6A6A6A"/>
          <w:sz w:val="21"/>
          <w:szCs w:val="21"/>
        </w:rPr>
        <w:br/>
      </w:r>
    </w:p>
    <w:p w:rsidR="003A60A6" w:rsidRDefault="00FC7364" w:rsidP="003A60A6">
      <w:pPr>
        <w:pStyle w:val="NormalnyWeb"/>
        <w:ind w:firstLine="290"/>
        <w:rPr>
          <w:rFonts w:ascii="Arial" w:hAnsi="Arial" w:cs="Arial"/>
          <w:color w:val="6A6A6A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6A6A6A"/>
          <w:sz w:val="21"/>
          <w:szCs w:val="21"/>
          <w:shd w:val="clear" w:color="auto" w:fill="FFFFFF"/>
        </w:rPr>
        <w:t>9. Serwis Bilety24 oraz Instytucji do której „bilet otwarty”  został zakupiony, nie przyjmują zwrotów „biletów otwartych”. </w:t>
      </w:r>
      <w:r>
        <w:rPr>
          <w:rFonts w:ascii="Arial" w:hAnsi="Arial" w:cs="Arial"/>
          <w:color w:val="6A6A6A"/>
          <w:sz w:val="21"/>
          <w:szCs w:val="21"/>
        </w:rPr>
        <w:br/>
      </w:r>
    </w:p>
    <w:p w:rsidR="003A60A6" w:rsidRDefault="00FC7364" w:rsidP="003A60A6">
      <w:pPr>
        <w:pStyle w:val="NormalnyWeb"/>
        <w:ind w:firstLine="290"/>
        <w:rPr>
          <w:rFonts w:ascii="Arial" w:hAnsi="Arial" w:cs="Arial"/>
          <w:color w:val="6A6A6A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6A6A6A"/>
          <w:sz w:val="21"/>
          <w:szCs w:val="21"/>
          <w:shd w:val="clear" w:color="auto" w:fill="FFFFFF"/>
        </w:rPr>
        <w:t>10. Za niewykorzystany "bilet otwarty" Serwis Bilety24 oraz Instytucji  do której „bilet otwarty”  został zakupiony nie zwraca pieniędzy.</w:t>
      </w:r>
      <w:r>
        <w:rPr>
          <w:rFonts w:ascii="Arial" w:hAnsi="Arial" w:cs="Arial"/>
          <w:color w:val="6A6A6A"/>
          <w:sz w:val="21"/>
          <w:szCs w:val="21"/>
        </w:rPr>
        <w:br/>
      </w:r>
    </w:p>
    <w:p w:rsidR="003A60A6" w:rsidRDefault="003A60A6" w:rsidP="003A60A6">
      <w:pPr>
        <w:pStyle w:val="NormalnyWeb"/>
        <w:ind w:firstLine="290"/>
        <w:rPr>
          <w:rFonts w:ascii="Arial" w:hAnsi="Arial" w:cs="Arial"/>
          <w:color w:val="6A6A6A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6A6A6A"/>
          <w:sz w:val="21"/>
          <w:szCs w:val="21"/>
          <w:shd w:val="clear" w:color="auto" w:fill="FFFFFF"/>
        </w:rPr>
        <w:t>11. W chwili wymiany „B</w:t>
      </w:r>
      <w:r w:rsidR="00FC7364">
        <w:rPr>
          <w:rFonts w:ascii="Arial" w:hAnsi="Arial" w:cs="Arial"/>
          <w:color w:val="6A6A6A"/>
          <w:sz w:val="21"/>
          <w:szCs w:val="21"/>
          <w:shd w:val="clear" w:color="auto" w:fill="FFFFFF"/>
        </w:rPr>
        <w:t>iletu otwartego</w:t>
      </w:r>
      <w:r>
        <w:rPr>
          <w:rFonts w:ascii="Arial" w:hAnsi="Arial" w:cs="Arial"/>
          <w:color w:val="6A6A6A"/>
          <w:sz w:val="21"/>
          <w:szCs w:val="21"/>
          <w:shd w:val="clear" w:color="auto" w:fill="FFFFFF"/>
        </w:rPr>
        <w:t>”</w:t>
      </w:r>
      <w:r w:rsidR="00FC7364">
        <w:rPr>
          <w:rFonts w:ascii="Arial" w:hAnsi="Arial" w:cs="Arial"/>
          <w:color w:val="6A6A6A"/>
          <w:sz w:val="21"/>
          <w:szCs w:val="21"/>
          <w:shd w:val="clear" w:color="auto" w:fill="FFFFFF"/>
        </w:rPr>
        <w:t xml:space="preserve"> na bilet docelowy, kupujący otrzymuje voucher na Zwiedzanie Zamku z Przewodnikiem dla jednej osoby, w terminie zgodnym z programem Zamku i </w:t>
      </w:r>
      <w:r w:rsidR="00FC7364">
        <w:rPr>
          <w:rFonts w:ascii="Arial" w:hAnsi="Arial" w:cs="Arial"/>
          <w:color w:val="6A6A6A"/>
          <w:sz w:val="21"/>
          <w:szCs w:val="21"/>
          <w:shd w:val="clear" w:color="auto" w:fill="FFFFFF"/>
        </w:rPr>
        <w:lastRenderedPageBreak/>
        <w:t>zgodnie z dostępnością na</w:t>
      </w:r>
      <w:r>
        <w:rPr>
          <w:rFonts w:ascii="Arial" w:hAnsi="Arial" w:cs="Arial"/>
          <w:color w:val="6A6A6A"/>
          <w:sz w:val="21"/>
          <w:szCs w:val="21"/>
          <w:shd w:val="clear" w:color="auto" w:fill="FFFFFF"/>
        </w:rPr>
        <w:t xml:space="preserve"> dany termin. W chwili wymiany „B</w:t>
      </w:r>
      <w:r w:rsidR="00FC7364">
        <w:rPr>
          <w:rFonts w:ascii="Arial" w:hAnsi="Arial" w:cs="Arial"/>
          <w:color w:val="6A6A6A"/>
          <w:sz w:val="21"/>
          <w:szCs w:val="21"/>
          <w:shd w:val="clear" w:color="auto" w:fill="FFFFFF"/>
        </w:rPr>
        <w:t>iletu otwartego</w:t>
      </w:r>
      <w:r>
        <w:rPr>
          <w:rFonts w:ascii="Arial" w:hAnsi="Arial" w:cs="Arial"/>
          <w:color w:val="6A6A6A"/>
          <w:sz w:val="21"/>
          <w:szCs w:val="21"/>
          <w:shd w:val="clear" w:color="auto" w:fill="FFFFFF"/>
        </w:rPr>
        <w:t>”</w:t>
      </w:r>
      <w:r w:rsidR="00FC7364">
        <w:rPr>
          <w:rFonts w:ascii="Arial" w:hAnsi="Arial" w:cs="Arial"/>
          <w:color w:val="6A6A6A"/>
          <w:sz w:val="21"/>
          <w:szCs w:val="21"/>
          <w:shd w:val="clear" w:color="auto" w:fill="FFFFFF"/>
        </w:rPr>
        <w:t xml:space="preserve"> na bilet docelowy można zrezygnować z </w:t>
      </w:r>
      <w:proofErr w:type="spellStart"/>
      <w:r w:rsidR="00FC7364">
        <w:rPr>
          <w:rFonts w:ascii="Arial" w:hAnsi="Arial" w:cs="Arial"/>
          <w:color w:val="6A6A6A"/>
          <w:sz w:val="21"/>
          <w:szCs w:val="21"/>
          <w:shd w:val="clear" w:color="auto" w:fill="FFFFFF"/>
        </w:rPr>
        <w:t>voucheru</w:t>
      </w:r>
      <w:proofErr w:type="spellEnd"/>
      <w:r w:rsidR="00FC7364">
        <w:rPr>
          <w:rFonts w:ascii="Arial" w:hAnsi="Arial" w:cs="Arial"/>
          <w:color w:val="6A6A6A"/>
          <w:sz w:val="21"/>
          <w:szCs w:val="21"/>
          <w:shd w:val="clear" w:color="auto" w:fill="FFFFFF"/>
        </w:rPr>
        <w:t xml:space="preserve"> na Zwiedzanie Zamku z Przewodnikiem i wybrać jeden z zestawów katalogów Galerii PF lub inny gadżet proponowany aktualnie w kasie CK Zamek.</w:t>
      </w:r>
      <w:r w:rsidR="00FC7364">
        <w:rPr>
          <w:rFonts w:ascii="Arial" w:hAnsi="Arial" w:cs="Arial"/>
          <w:color w:val="6A6A6A"/>
          <w:sz w:val="21"/>
          <w:szCs w:val="21"/>
        </w:rPr>
        <w:br/>
      </w:r>
    </w:p>
    <w:p w:rsidR="00FC7364" w:rsidRPr="003A60A6" w:rsidRDefault="00FC7364" w:rsidP="003A60A6">
      <w:pPr>
        <w:pStyle w:val="NormalnyWeb"/>
        <w:ind w:firstLine="290"/>
        <w:rPr>
          <w:rFonts w:ascii="Arial" w:hAnsi="Arial" w:cs="Arial"/>
          <w:color w:val="6A6A6A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6A6A6A"/>
          <w:sz w:val="21"/>
          <w:szCs w:val="21"/>
          <w:shd w:val="clear" w:color="auto" w:fill="FFFFFF"/>
        </w:rPr>
        <w:t xml:space="preserve">12. Regulamin korzystania z „biletu otwartego” znajduje się na stronie: </w:t>
      </w:r>
      <w:hyperlink r:id="rId8" w:history="1">
        <w:r w:rsidR="003A60A6" w:rsidRPr="00412932">
          <w:rPr>
            <w:rStyle w:val="Hipercze"/>
            <w:rFonts w:ascii="Arial" w:hAnsi="Arial" w:cs="Arial"/>
            <w:sz w:val="21"/>
            <w:szCs w:val="21"/>
            <w:shd w:val="clear" w:color="auto" w:fill="FFFFFF"/>
          </w:rPr>
          <w:t>https://kinopalacowe.pl/podstrony/110-cennik/</w:t>
        </w:r>
      </w:hyperlink>
      <w:r w:rsidR="003A60A6">
        <w:rPr>
          <w:rFonts w:ascii="Arial" w:hAnsi="Arial" w:cs="Arial"/>
          <w:color w:val="6A6A6A"/>
          <w:sz w:val="21"/>
          <w:szCs w:val="21"/>
          <w:shd w:val="clear" w:color="auto" w:fill="FFFFFF"/>
        </w:rPr>
        <w:t xml:space="preserve"> </w:t>
      </w:r>
      <w:bookmarkStart w:id="0" w:name="_GoBack"/>
      <w:bookmarkEnd w:id="0"/>
    </w:p>
    <w:p w:rsidR="00FC7364" w:rsidRDefault="00FC7364" w:rsidP="003A359C">
      <w:pPr>
        <w:pStyle w:val="NormalnyWeb"/>
        <w:rPr>
          <w:color w:val="6A6A6A"/>
        </w:rPr>
      </w:pPr>
    </w:p>
    <w:p w:rsidR="000F2A4F" w:rsidRDefault="000F2A4F"/>
    <w:sectPr w:rsidR="000F2A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531" w:rsidRDefault="00427531" w:rsidP="00FC7364">
      <w:pPr>
        <w:spacing w:after="0" w:line="240" w:lineRule="auto"/>
      </w:pPr>
      <w:r>
        <w:separator/>
      </w:r>
    </w:p>
  </w:endnote>
  <w:endnote w:type="continuationSeparator" w:id="0">
    <w:p w:rsidR="00427531" w:rsidRDefault="00427531" w:rsidP="00FC7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531" w:rsidRDefault="00427531" w:rsidP="00FC7364">
      <w:pPr>
        <w:spacing w:after="0" w:line="240" w:lineRule="auto"/>
      </w:pPr>
      <w:r>
        <w:separator/>
      </w:r>
    </w:p>
  </w:footnote>
  <w:footnote w:type="continuationSeparator" w:id="0">
    <w:p w:rsidR="00427531" w:rsidRDefault="00427531" w:rsidP="00FC73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D4DC5"/>
    <w:multiLevelType w:val="hybridMultilevel"/>
    <w:tmpl w:val="A2D65F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1C2"/>
    <w:rsid w:val="000F2A4F"/>
    <w:rsid w:val="00172C18"/>
    <w:rsid w:val="003A359C"/>
    <w:rsid w:val="003A60A6"/>
    <w:rsid w:val="00427531"/>
    <w:rsid w:val="00D921C2"/>
    <w:rsid w:val="00FC7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A3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A359C"/>
    <w:rPr>
      <w:b/>
      <w:bCs/>
    </w:rPr>
  </w:style>
  <w:style w:type="character" w:styleId="Hipercze">
    <w:name w:val="Hyperlink"/>
    <w:basedOn w:val="Domylnaczcionkaakapitu"/>
    <w:uiPriority w:val="99"/>
    <w:unhideWhenUsed/>
    <w:rsid w:val="003A359C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C73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7364"/>
  </w:style>
  <w:style w:type="paragraph" w:styleId="Stopka">
    <w:name w:val="footer"/>
    <w:basedOn w:val="Normalny"/>
    <w:link w:val="StopkaZnak"/>
    <w:uiPriority w:val="99"/>
    <w:unhideWhenUsed/>
    <w:rsid w:val="00FC73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73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A3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A359C"/>
    <w:rPr>
      <w:b/>
      <w:bCs/>
    </w:rPr>
  </w:style>
  <w:style w:type="character" w:styleId="Hipercze">
    <w:name w:val="Hyperlink"/>
    <w:basedOn w:val="Domylnaczcionkaakapitu"/>
    <w:uiPriority w:val="99"/>
    <w:unhideWhenUsed/>
    <w:rsid w:val="003A359C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C73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7364"/>
  </w:style>
  <w:style w:type="paragraph" w:styleId="Stopka">
    <w:name w:val="footer"/>
    <w:basedOn w:val="Normalny"/>
    <w:link w:val="StopkaZnak"/>
    <w:uiPriority w:val="99"/>
    <w:unhideWhenUsed/>
    <w:rsid w:val="00FC73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73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6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inopalacowe.pl/podstrony/110-cennik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430</Words>
  <Characters>2585</Characters>
  <Application>Microsoft Office Word</Application>
  <DocSecurity>0</DocSecurity>
  <Lines>21</Lines>
  <Paragraphs>6</Paragraphs>
  <ScaleCrop>false</ScaleCrop>
  <Company/>
  <LinksUpToDate>false</LinksUpToDate>
  <CharactersWithSpaces>3009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</dc:creator>
  <cp:keywords/>
  <dc:description/>
  <cp:lastModifiedBy>Katarzyna</cp:lastModifiedBy>
  <cp:revision>4</cp:revision>
  <dcterms:created xsi:type="dcterms:W3CDTF">2020-04-08T15:24:00Z</dcterms:created>
  <dcterms:modified xsi:type="dcterms:W3CDTF">2020-04-09T11:09:00Z</dcterms:modified>
</cp:coreProperties>
</file>